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C0C2" w14:textId="09DF58FD" w:rsidR="0062056C" w:rsidRPr="006B4184" w:rsidRDefault="0062056C" w:rsidP="0062056C">
      <w:pPr>
        <w:spacing w:after="120"/>
        <w:rPr>
          <w:rFonts w:ascii="Verdana" w:hAnsi="Verdana"/>
          <w:b w:val="0"/>
          <w:sz w:val="22"/>
          <w:szCs w:val="22"/>
          <w:lang w:val="en-CA"/>
        </w:rPr>
      </w:pPr>
      <w:bookmarkStart w:id="0" w:name="_Hlk32226309"/>
      <w:r w:rsidRPr="006B4184">
        <w:rPr>
          <w:rFonts w:ascii="Verdana" w:hAnsi="Verdana"/>
          <w:sz w:val="22"/>
          <w:szCs w:val="22"/>
          <w:lang w:val="en-CA"/>
        </w:rPr>
        <w:t xml:space="preserve">P R O </w:t>
      </w:r>
      <w:r w:rsidR="009E2F55" w:rsidRPr="006B4184">
        <w:rPr>
          <w:rFonts w:ascii="Verdana" w:hAnsi="Verdana"/>
          <w:sz w:val="22"/>
          <w:szCs w:val="22"/>
          <w:lang w:val="en-CA"/>
        </w:rPr>
        <w:t>V</w:t>
      </w:r>
      <w:r w:rsidRPr="006B4184">
        <w:rPr>
          <w:rFonts w:ascii="Verdana" w:hAnsi="Verdana"/>
          <w:sz w:val="22"/>
          <w:szCs w:val="22"/>
          <w:lang w:val="en-CA"/>
        </w:rPr>
        <w:t xml:space="preserve"> I N C E  D E  Q U É B E C</w:t>
      </w:r>
    </w:p>
    <w:p w14:paraId="7AA49E60" w14:textId="77777777" w:rsidR="0062056C" w:rsidRPr="006B4184" w:rsidRDefault="0062056C" w:rsidP="0062056C">
      <w:pPr>
        <w:spacing w:after="120"/>
        <w:rPr>
          <w:rFonts w:ascii="Verdana" w:hAnsi="Verdana"/>
          <w:b w:val="0"/>
          <w:sz w:val="22"/>
          <w:szCs w:val="22"/>
        </w:rPr>
      </w:pPr>
      <w:r w:rsidRPr="006B4184">
        <w:rPr>
          <w:rFonts w:ascii="Verdana" w:hAnsi="Verdana"/>
          <w:sz w:val="22"/>
          <w:szCs w:val="22"/>
        </w:rPr>
        <w:t>MRC DE LA MATAPÉDIA</w:t>
      </w:r>
    </w:p>
    <w:p w14:paraId="185CC928" w14:textId="77777777" w:rsidR="0062056C" w:rsidRPr="006B4184" w:rsidRDefault="0062056C" w:rsidP="0062056C">
      <w:pPr>
        <w:spacing w:after="120"/>
        <w:rPr>
          <w:rFonts w:ascii="Verdana" w:hAnsi="Verdana"/>
          <w:b w:val="0"/>
          <w:sz w:val="22"/>
          <w:szCs w:val="22"/>
        </w:rPr>
      </w:pPr>
      <w:r w:rsidRPr="006B4184">
        <w:rPr>
          <w:rFonts w:ascii="Verdana" w:hAnsi="Verdana"/>
          <w:sz w:val="22"/>
          <w:szCs w:val="22"/>
        </w:rPr>
        <w:t>MUNICIPALITÉ DE SAYABEC</w:t>
      </w:r>
    </w:p>
    <w:bookmarkEnd w:id="0"/>
    <w:p w14:paraId="16DD2BED" w14:textId="77777777" w:rsidR="005D33C8" w:rsidRPr="006B4184" w:rsidRDefault="005D33C8" w:rsidP="005D33C8">
      <w:pPr>
        <w:jc w:val="both"/>
        <w:rPr>
          <w:rFonts w:ascii="Verdana" w:hAnsi="Verdana"/>
          <w:sz w:val="22"/>
          <w:szCs w:val="22"/>
        </w:rPr>
      </w:pPr>
    </w:p>
    <w:p w14:paraId="3DEAE7F5" w14:textId="77777777" w:rsidR="005D33C8" w:rsidRPr="006B4184" w:rsidRDefault="005D33C8" w:rsidP="005D33C8">
      <w:pPr>
        <w:jc w:val="both"/>
        <w:rPr>
          <w:rFonts w:ascii="Verdana" w:hAnsi="Verdana"/>
          <w:sz w:val="22"/>
          <w:szCs w:val="22"/>
        </w:rPr>
      </w:pPr>
      <w:bookmarkStart w:id="1" w:name="_Hlk58918676"/>
    </w:p>
    <w:p w14:paraId="77D17911" w14:textId="13C0A853" w:rsidR="005D33C8" w:rsidRPr="006B4184" w:rsidRDefault="005D33C8" w:rsidP="005D33C8">
      <w:pPr>
        <w:tabs>
          <w:tab w:val="left" w:pos="-4992"/>
        </w:tabs>
        <w:jc w:val="both"/>
        <w:rPr>
          <w:rFonts w:ascii="Verdana" w:hAnsi="Verdana"/>
          <w:b w:val="0"/>
          <w:sz w:val="22"/>
          <w:szCs w:val="22"/>
        </w:rPr>
      </w:pPr>
      <w:r w:rsidRPr="006B4184">
        <w:rPr>
          <w:rFonts w:ascii="Verdana" w:hAnsi="Verdana"/>
          <w:b w:val="0"/>
          <w:sz w:val="22"/>
          <w:szCs w:val="22"/>
        </w:rPr>
        <w:t>Séance extraordinaire du conseil de la Municipalité de Sayabec tenue</w:t>
      </w:r>
      <w:r w:rsidR="00E4546F" w:rsidRPr="006B4184">
        <w:rPr>
          <w:rFonts w:ascii="Verdana" w:hAnsi="Verdana"/>
          <w:b w:val="0"/>
          <w:sz w:val="22"/>
          <w:szCs w:val="22"/>
        </w:rPr>
        <w:t xml:space="preserve"> </w:t>
      </w:r>
      <w:r w:rsidRPr="006B4184">
        <w:rPr>
          <w:rFonts w:ascii="Verdana" w:hAnsi="Verdana"/>
          <w:b w:val="0"/>
          <w:sz w:val="22"/>
          <w:szCs w:val="22"/>
        </w:rPr>
        <w:t xml:space="preserve">le </w:t>
      </w:r>
      <w:r w:rsidR="006B4184">
        <w:rPr>
          <w:rFonts w:ascii="Verdana" w:hAnsi="Verdana"/>
          <w:b w:val="0"/>
          <w:sz w:val="22"/>
          <w:szCs w:val="22"/>
        </w:rPr>
        <w:t>jeudi</w:t>
      </w:r>
      <w:r w:rsidRPr="006B4184">
        <w:rPr>
          <w:rFonts w:ascii="Verdana" w:hAnsi="Verdana"/>
          <w:b w:val="0"/>
          <w:sz w:val="22"/>
          <w:szCs w:val="22"/>
        </w:rPr>
        <w:t>,</w:t>
      </w:r>
      <w:r w:rsidR="006B4184">
        <w:rPr>
          <w:rFonts w:ascii="Verdana" w:hAnsi="Verdana"/>
          <w:b w:val="0"/>
          <w:sz w:val="22"/>
          <w:szCs w:val="22"/>
        </w:rPr>
        <w:t xml:space="preserve"> 22 mai 2025</w:t>
      </w:r>
      <w:r w:rsidRPr="006B4184">
        <w:rPr>
          <w:rFonts w:ascii="Verdana" w:hAnsi="Verdana"/>
          <w:b w:val="0"/>
          <w:sz w:val="22"/>
          <w:szCs w:val="22"/>
        </w:rPr>
        <w:t xml:space="preserve"> à </w:t>
      </w:r>
      <w:r w:rsidR="0080592D" w:rsidRPr="006B4184">
        <w:rPr>
          <w:rFonts w:ascii="Verdana" w:hAnsi="Verdana"/>
          <w:b w:val="0"/>
          <w:sz w:val="22"/>
          <w:szCs w:val="22"/>
        </w:rPr>
        <w:t>20</w:t>
      </w:r>
      <w:r w:rsidR="00F21187" w:rsidRPr="006B4184">
        <w:rPr>
          <w:rFonts w:ascii="Verdana" w:hAnsi="Verdana"/>
          <w:b w:val="0"/>
          <w:sz w:val="22"/>
          <w:szCs w:val="22"/>
        </w:rPr>
        <w:t xml:space="preserve"> </w:t>
      </w:r>
      <w:r w:rsidRPr="006B4184">
        <w:rPr>
          <w:rFonts w:ascii="Verdana" w:hAnsi="Verdana"/>
          <w:b w:val="0"/>
          <w:sz w:val="22"/>
          <w:szCs w:val="22"/>
        </w:rPr>
        <w:t>h</w:t>
      </w:r>
      <w:r w:rsidR="00F21187" w:rsidRPr="006B4184">
        <w:rPr>
          <w:rFonts w:ascii="Verdana" w:hAnsi="Verdana"/>
          <w:b w:val="0"/>
          <w:sz w:val="22"/>
          <w:szCs w:val="22"/>
        </w:rPr>
        <w:t xml:space="preserve"> </w:t>
      </w:r>
      <w:r w:rsidR="006B4184">
        <w:rPr>
          <w:rFonts w:ascii="Verdana" w:hAnsi="Verdana"/>
          <w:b w:val="0"/>
          <w:sz w:val="22"/>
          <w:szCs w:val="22"/>
        </w:rPr>
        <w:t>30</w:t>
      </w:r>
      <w:r w:rsidRPr="006B4184">
        <w:rPr>
          <w:rFonts w:ascii="Verdana" w:hAnsi="Verdana"/>
          <w:b w:val="0"/>
          <w:sz w:val="22"/>
          <w:szCs w:val="22"/>
        </w:rPr>
        <w:t xml:space="preserve">, </w:t>
      </w:r>
      <w:r w:rsidR="00FC07E7" w:rsidRPr="006B4184">
        <w:rPr>
          <w:rFonts w:ascii="Verdana" w:hAnsi="Verdana"/>
          <w:b w:val="0"/>
          <w:sz w:val="22"/>
          <w:szCs w:val="22"/>
        </w:rPr>
        <w:t>à l’hôtel de ville</w:t>
      </w:r>
      <w:r w:rsidRPr="006B4184">
        <w:rPr>
          <w:rFonts w:ascii="Verdana" w:hAnsi="Verdana"/>
          <w:b w:val="0"/>
          <w:sz w:val="22"/>
          <w:szCs w:val="22"/>
        </w:rPr>
        <w:t xml:space="preserve"> de Sayabec, </w:t>
      </w:r>
      <w:r w:rsidR="00FC07E7" w:rsidRPr="006B4184">
        <w:rPr>
          <w:rFonts w:ascii="Verdana" w:hAnsi="Verdana"/>
          <w:b w:val="0"/>
          <w:sz w:val="22"/>
          <w:szCs w:val="22"/>
        </w:rPr>
        <w:t>3</w:t>
      </w:r>
      <w:r w:rsidRPr="006B4184">
        <w:rPr>
          <w:rFonts w:ascii="Verdana" w:hAnsi="Verdana"/>
          <w:b w:val="0"/>
          <w:sz w:val="22"/>
          <w:szCs w:val="22"/>
        </w:rPr>
        <w:t>,</w:t>
      </w:r>
      <w:r w:rsidR="00A168C6" w:rsidRPr="006B4184">
        <w:rPr>
          <w:rFonts w:ascii="Verdana" w:hAnsi="Verdana"/>
          <w:b w:val="0"/>
          <w:sz w:val="22"/>
          <w:szCs w:val="22"/>
        </w:rPr>
        <w:t> </w:t>
      </w:r>
      <w:r w:rsidRPr="006B4184">
        <w:rPr>
          <w:rFonts w:ascii="Verdana" w:hAnsi="Verdana"/>
          <w:b w:val="0"/>
          <w:sz w:val="22"/>
          <w:szCs w:val="22"/>
        </w:rPr>
        <w:t>rue</w:t>
      </w:r>
      <w:r w:rsidR="00201B85" w:rsidRPr="006B4184">
        <w:rPr>
          <w:rFonts w:ascii="Verdana" w:hAnsi="Verdana"/>
          <w:b w:val="0"/>
          <w:sz w:val="22"/>
          <w:szCs w:val="22"/>
        </w:rPr>
        <w:t> </w:t>
      </w:r>
      <w:r w:rsidRPr="006B4184">
        <w:rPr>
          <w:rFonts w:ascii="Verdana" w:hAnsi="Verdana"/>
          <w:b w:val="0"/>
          <w:sz w:val="22"/>
          <w:szCs w:val="22"/>
        </w:rPr>
        <w:t>Keable à Sayabec et à laquelle sont présents les conseillers suivants :</w:t>
      </w:r>
    </w:p>
    <w:p w14:paraId="3A1E83ED" w14:textId="77777777" w:rsidR="005D33C8" w:rsidRPr="006B4184" w:rsidRDefault="005D33C8" w:rsidP="005D33C8">
      <w:pPr>
        <w:tabs>
          <w:tab w:val="left" w:pos="540"/>
        </w:tabs>
        <w:jc w:val="both"/>
        <w:rPr>
          <w:rFonts w:ascii="Verdana" w:hAnsi="Verdana"/>
          <w:b w:val="0"/>
          <w:sz w:val="22"/>
          <w:szCs w:val="22"/>
        </w:rPr>
      </w:pPr>
    </w:p>
    <w:p w14:paraId="646A5C3E" w14:textId="1CA36D64" w:rsidR="0080592D" w:rsidRPr="006B4184" w:rsidRDefault="0080592D" w:rsidP="0080592D">
      <w:pPr>
        <w:tabs>
          <w:tab w:val="left" w:pos="540"/>
        </w:tabs>
        <w:jc w:val="both"/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hAnsi="Verdana"/>
          <w:b w:val="0"/>
          <w:bCs/>
          <w:sz w:val="22"/>
          <w:szCs w:val="22"/>
        </w:rPr>
        <w:t>Siège #1 :</w:t>
      </w:r>
      <w:r w:rsidRPr="006B4184">
        <w:rPr>
          <w:rFonts w:ascii="Verdana" w:hAnsi="Verdana"/>
          <w:b w:val="0"/>
          <w:bCs/>
          <w:sz w:val="22"/>
          <w:szCs w:val="22"/>
        </w:rPr>
        <w:tab/>
      </w:r>
      <w:r w:rsidRPr="006B4184">
        <w:rPr>
          <w:rFonts w:ascii="Verdana" w:hAnsi="Verdana"/>
          <w:b w:val="0"/>
          <w:bCs/>
          <w:sz w:val="22"/>
          <w:szCs w:val="22"/>
        </w:rPr>
        <w:tab/>
        <w:t>Monsieur Frédéric Caron;</w:t>
      </w:r>
    </w:p>
    <w:p w14:paraId="389F0706" w14:textId="7CA8A5F4" w:rsidR="000625EB" w:rsidRPr="006B4184" w:rsidRDefault="000625EB" w:rsidP="000625EB">
      <w:pPr>
        <w:tabs>
          <w:tab w:val="left" w:pos="540"/>
        </w:tabs>
        <w:jc w:val="both"/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hAnsi="Verdana"/>
          <w:b w:val="0"/>
          <w:bCs/>
          <w:sz w:val="22"/>
          <w:szCs w:val="22"/>
        </w:rPr>
        <w:t>Siège #2 :</w:t>
      </w:r>
      <w:r w:rsidRPr="006B4184">
        <w:rPr>
          <w:rFonts w:ascii="Verdana" w:hAnsi="Verdana"/>
          <w:b w:val="0"/>
          <w:bCs/>
          <w:sz w:val="22"/>
          <w:szCs w:val="22"/>
        </w:rPr>
        <w:tab/>
      </w:r>
      <w:r w:rsidRPr="006B4184">
        <w:rPr>
          <w:rFonts w:ascii="Verdana" w:hAnsi="Verdana"/>
          <w:b w:val="0"/>
          <w:bCs/>
          <w:sz w:val="22"/>
          <w:szCs w:val="22"/>
        </w:rPr>
        <w:tab/>
        <w:t>Monsieur Rémi Carrier;</w:t>
      </w:r>
    </w:p>
    <w:p w14:paraId="547E0B32" w14:textId="1314B654" w:rsidR="0080592D" w:rsidRPr="006B4184" w:rsidRDefault="0080592D" w:rsidP="00F21187">
      <w:pPr>
        <w:tabs>
          <w:tab w:val="left" w:pos="540"/>
        </w:tabs>
        <w:jc w:val="both"/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hAnsi="Verdana"/>
          <w:b w:val="0"/>
          <w:bCs/>
          <w:sz w:val="22"/>
          <w:szCs w:val="22"/>
        </w:rPr>
        <w:t>Siège #3 :</w:t>
      </w:r>
      <w:r w:rsidRPr="006B4184">
        <w:rPr>
          <w:rFonts w:ascii="Verdana" w:hAnsi="Verdana"/>
          <w:b w:val="0"/>
          <w:bCs/>
          <w:sz w:val="22"/>
          <w:szCs w:val="22"/>
        </w:rPr>
        <w:tab/>
      </w:r>
      <w:r w:rsidRPr="006B4184">
        <w:rPr>
          <w:rFonts w:ascii="Verdana" w:hAnsi="Verdana"/>
          <w:b w:val="0"/>
          <w:bCs/>
          <w:sz w:val="22"/>
          <w:szCs w:val="22"/>
        </w:rPr>
        <w:tab/>
        <w:t>Madame Joannie Lajoie;</w:t>
      </w:r>
    </w:p>
    <w:p w14:paraId="25A6E934" w14:textId="77777777" w:rsidR="008F2B68" w:rsidRPr="006B4184" w:rsidRDefault="008F2B68" w:rsidP="008F2B68">
      <w:pPr>
        <w:tabs>
          <w:tab w:val="left" w:pos="540"/>
        </w:tabs>
        <w:jc w:val="both"/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hAnsi="Verdana"/>
          <w:b w:val="0"/>
          <w:bCs/>
          <w:sz w:val="22"/>
          <w:szCs w:val="22"/>
        </w:rPr>
        <w:t>Siège #6 :</w:t>
      </w:r>
      <w:r w:rsidRPr="006B4184">
        <w:rPr>
          <w:rFonts w:ascii="Verdana" w:hAnsi="Verdana"/>
          <w:b w:val="0"/>
          <w:bCs/>
          <w:sz w:val="22"/>
          <w:szCs w:val="22"/>
        </w:rPr>
        <w:tab/>
      </w:r>
      <w:r w:rsidRPr="006B4184">
        <w:rPr>
          <w:rFonts w:ascii="Verdana" w:hAnsi="Verdana"/>
          <w:b w:val="0"/>
          <w:bCs/>
          <w:sz w:val="22"/>
          <w:szCs w:val="22"/>
        </w:rPr>
        <w:tab/>
        <w:t>Monsieur Lorenzo Ouellet.</w:t>
      </w:r>
    </w:p>
    <w:p w14:paraId="464E21BE" w14:textId="64436720" w:rsidR="00C8209B" w:rsidRPr="006B4184" w:rsidRDefault="00C8209B" w:rsidP="00C8209B">
      <w:pPr>
        <w:tabs>
          <w:tab w:val="left" w:pos="540"/>
        </w:tabs>
        <w:jc w:val="both"/>
        <w:rPr>
          <w:rFonts w:ascii="Verdana" w:hAnsi="Verdana"/>
          <w:b w:val="0"/>
          <w:bCs/>
          <w:sz w:val="22"/>
          <w:szCs w:val="22"/>
        </w:rPr>
      </w:pPr>
      <w:bookmarkStart w:id="2" w:name="_Hlk171668043"/>
      <w:bookmarkStart w:id="3" w:name="_Hlk154051589"/>
    </w:p>
    <w:bookmarkEnd w:id="2"/>
    <w:p w14:paraId="5F072037" w14:textId="77777777" w:rsidR="006B4184" w:rsidRPr="006B4184" w:rsidRDefault="006B4184" w:rsidP="006B4184">
      <w:pPr>
        <w:tabs>
          <w:tab w:val="left" w:pos="540"/>
        </w:tabs>
        <w:jc w:val="both"/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hAnsi="Verdana"/>
          <w:b w:val="0"/>
          <w:bCs/>
          <w:sz w:val="22"/>
          <w:szCs w:val="22"/>
        </w:rPr>
        <w:t>Siège #4 :</w:t>
      </w:r>
      <w:r w:rsidRPr="006B4184">
        <w:rPr>
          <w:rFonts w:ascii="Verdana" w:hAnsi="Verdana"/>
          <w:b w:val="0"/>
          <w:bCs/>
          <w:sz w:val="22"/>
          <w:szCs w:val="22"/>
        </w:rPr>
        <w:tab/>
      </w:r>
      <w:r w:rsidRPr="006B4184">
        <w:rPr>
          <w:rFonts w:ascii="Verdana" w:hAnsi="Verdana"/>
          <w:b w:val="0"/>
          <w:bCs/>
          <w:sz w:val="22"/>
          <w:szCs w:val="22"/>
        </w:rPr>
        <w:tab/>
        <w:t xml:space="preserve">Monsieur Patrick Santerre; </w:t>
      </w:r>
    </w:p>
    <w:p w14:paraId="2F6BCB27" w14:textId="77777777" w:rsidR="006B4184" w:rsidRPr="006B4184" w:rsidRDefault="006B4184" w:rsidP="006B4184">
      <w:pPr>
        <w:tabs>
          <w:tab w:val="left" w:pos="540"/>
        </w:tabs>
        <w:jc w:val="both"/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hAnsi="Verdana"/>
          <w:b w:val="0"/>
          <w:bCs/>
          <w:sz w:val="22"/>
          <w:szCs w:val="22"/>
        </w:rPr>
        <w:t>Siège #5 :</w:t>
      </w:r>
      <w:r w:rsidRPr="006B4184">
        <w:rPr>
          <w:rFonts w:ascii="Verdana" w:hAnsi="Verdana"/>
          <w:b w:val="0"/>
          <w:bCs/>
          <w:sz w:val="22"/>
          <w:szCs w:val="22"/>
        </w:rPr>
        <w:tab/>
      </w:r>
      <w:r w:rsidRPr="006B4184">
        <w:rPr>
          <w:rFonts w:ascii="Verdana" w:hAnsi="Verdana"/>
          <w:b w:val="0"/>
          <w:bCs/>
          <w:sz w:val="22"/>
          <w:szCs w:val="22"/>
        </w:rPr>
        <w:tab/>
        <w:t xml:space="preserve">Madame Marie Element; </w:t>
      </w:r>
    </w:p>
    <w:p w14:paraId="6E64C42E" w14:textId="77777777" w:rsidR="00C8209B" w:rsidRDefault="00C8209B" w:rsidP="00251736">
      <w:pPr>
        <w:tabs>
          <w:tab w:val="left" w:pos="540"/>
        </w:tabs>
        <w:jc w:val="both"/>
        <w:rPr>
          <w:rFonts w:ascii="Verdana" w:hAnsi="Verdana"/>
          <w:b w:val="0"/>
          <w:bCs/>
          <w:sz w:val="22"/>
          <w:szCs w:val="22"/>
        </w:rPr>
      </w:pPr>
    </w:p>
    <w:p w14:paraId="00C6A07A" w14:textId="77777777" w:rsidR="006B4184" w:rsidRPr="006B4184" w:rsidRDefault="006B4184" w:rsidP="00251736">
      <w:pPr>
        <w:tabs>
          <w:tab w:val="left" w:pos="540"/>
        </w:tabs>
        <w:jc w:val="both"/>
        <w:rPr>
          <w:rFonts w:ascii="Verdana" w:hAnsi="Verdana"/>
          <w:b w:val="0"/>
          <w:bCs/>
          <w:sz w:val="22"/>
          <w:szCs w:val="22"/>
        </w:rPr>
      </w:pPr>
    </w:p>
    <w:p w14:paraId="5CBF4211" w14:textId="77777777" w:rsidR="009319A5" w:rsidRPr="006B4184" w:rsidRDefault="009319A5" w:rsidP="00251736">
      <w:pPr>
        <w:tabs>
          <w:tab w:val="left" w:pos="540"/>
        </w:tabs>
        <w:jc w:val="both"/>
        <w:rPr>
          <w:rFonts w:ascii="Verdana" w:hAnsi="Verdana"/>
          <w:b w:val="0"/>
          <w:bCs/>
          <w:sz w:val="22"/>
          <w:szCs w:val="22"/>
        </w:rPr>
      </w:pPr>
    </w:p>
    <w:bookmarkEnd w:id="1"/>
    <w:bookmarkEnd w:id="3"/>
    <w:p w14:paraId="501E384E" w14:textId="1B3302E7" w:rsidR="00D90508" w:rsidRPr="006B4184" w:rsidRDefault="00D90508" w:rsidP="00D90508">
      <w:pPr>
        <w:tabs>
          <w:tab w:val="left" w:pos="540"/>
        </w:tabs>
        <w:jc w:val="both"/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hAnsi="Verdana"/>
          <w:b w:val="0"/>
          <w:bCs/>
          <w:sz w:val="22"/>
          <w:szCs w:val="22"/>
        </w:rPr>
        <w:t xml:space="preserve">Tous formant quorum sous la présidence de monsieur </w:t>
      </w:r>
      <w:bookmarkStart w:id="4" w:name="_Hlk171668074"/>
      <w:r w:rsidR="00B1043E" w:rsidRPr="006B4184">
        <w:rPr>
          <w:rFonts w:ascii="Verdana" w:hAnsi="Verdana"/>
          <w:b w:val="0"/>
          <w:bCs/>
          <w:sz w:val="22"/>
          <w:szCs w:val="22"/>
        </w:rPr>
        <w:t>Marcel Belzile</w:t>
      </w:r>
      <w:r w:rsidRPr="006B4184">
        <w:rPr>
          <w:rFonts w:ascii="Verdana" w:hAnsi="Verdana"/>
          <w:b w:val="0"/>
          <w:bCs/>
          <w:sz w:val="22"/>
          <w:szCs w:val="22"/>
        </w:rPr>
        <w:t>,</w:t>
      </w:r>
      <w:r w:rsidR="00C8209B" w:rsidRPr="006B4184">
        <w:rPr>
          <w:rFonts w:ascii="Verdana" w:hAnsi="Verdana"/>
          <w:b w:val="0"/>
          <w:bCs/>
          <w:sz w:val="22"/>
          <w:szCs w:val="22"/>
        </w:rPr>
        <w:t xml:space="preserve"> </w:t>
      </w:r>
      <w:r w:rsidRPr="006B4184">
        <w:rPr>
          <w:rFonts w:ascii="Verdana" w:hAnsi="Verdana"/>
          <w:b w:val="0"/>
          <w:bCs/>
          <w:sz w:val="22"/>
          <w:szCs w:val="22"/>
        </w:rPr>
        <w:t>maire.</w:t>
      </w:r>
      <w:bookmarkEnd w:id="4"/>
      <w:r w:rsidRPr="006B4184">
        <w:rPr>
          <w:rFonts w:ascii="Verdana" w:hAnsi="Verdana"/>
          <w:b w:val="0"/>
          <w:bCs/>
          <w:sz w:val="22"/>
          <w:szCs w:val="22"/>
        </w:rPr>
        <w:t xml:space="preserve"> </w:t>
      </w:r>
      <w:r w:rsidR="008A0A65" w:rsidRPr="006B4184">
        <w:rPr>
          <w:rFonts w:ascii="Verdana" w:hAnsi="Verdana"/>
          <w:b w:val="0"/>
          <w:bCs/>
          <w:sz w:val="22"/>
          <w:szCs w:val="22"/>
        </w:rPr>
        <w:t>Monsieur Joël Charest</w:t>
      </w:r>
      <w:r w:rsidRPr="006B4184">
        <w:rPr>
          <w:rFonts w:ascii="Verdana" w:hAnsi="Verdana"/>
          <w:b w:val="0"/>
          <w:bCs/>
          <w:sz w:val="22"/>
          <w:szCs w:val="22"/>
        </w:rPr>
        <w:t>, direct</w:t>
      </w:r>
      <w:r w:rsidR="008A0A65" w:rsidRPr="006B4184">
        <w:rPr>
          <w:rFonts w:ascii="Verdana" w:hAnsi="Verdana"/>
          <w:b w:val="0"/>
          <w:bCs/>
          <w:sz w:val="22"/>
          <w:szCs w:val="22"/>
        </w:rPr>
        <w:t>eur</w:t>
      </w:r>
      <w:r w:rsidRPr="006B4184">
        <w:rPr>
          <w:rFonts w:ascii="Verdana" w:hAnsi="Verdana"/>
          <w:b w:val="0"/>
          <w:bCs/>
          <w:sz w:val="22"/>
          <w:szCs w:val="22"/>
        </w:rPr>
        <w:t xml:space="preserve"> </w:t>
      </w:r>
      <w:r w:rsidR="00094640" w:rsidRPr="006B4184">
        <w:rPr>
          <w:rFonts w:ascii="Verdana" w:hAnsi="Verdana"/>
          <w:b w:val="0"/>
          <w:bCs/>
          <w:sz w:val="22"/>
          <w:szCs w:val="22"/>
        </w:rPr>
        <w:t xml:space="preserve">général </w:t>
      </w:r>
      <w:r w:rsidR="0025680E" w:rsidRPr="006B4184">
        <w:rPr>
          <w:rFonts w:ascii="Verdana" w:hAnsi="Verdana"/>
          <w:b w:val="0"/>
          <w:bCs/>
          <w:sz w:val="22"/>
          <w:szCs w:val="22"/>
        </w:rPr>
        <w:t>et greffie</w:t>
      </w:r>
      <w:r w:rsidR="008A0A65" w:rsidRPr="006B4184">
        <w:rPr>
          <w:rFonts w:ascii="Verdana" w:hAnsi="Verdana"/>
          <w:b w:val="0"/>
          <w:bCs/>
          <w:sz w:val="22"/>
          <w:szCs w:val="22"/>
        </w:rPr>
        <w:t>r</w:t>
      </w:r>
      <w:r w:rsidR="0025680E" w:rsidRPr="006B4184">
        <w:rPr>
          <w:rFonts w:ascii="Verdana" w:hAnsi="Verdana"/>
          <w:b w:val="0"/>
          <w:bCs/>
          <w:sz w:val="22"/>
          <w:szCs w:val="22"/>
        </w:rPr>
        <w:t>-trésor</w:t>
      </w:r>
      <w:r w:rsidR="008A0A65" w:rsidRPr="006B4184">
        <w:rPr>
          <w:rFonts w:ascii="Verdana" w:hAnsi="Verdana"/>
          <w:b w:val="0"/>
          <w:bCs/>
          <w:sz w:val="22"/>
          <w:szCs w:val="22"/>
        </w:rPr>
        <w:t>ier</w:t>
      </w:r>
      <w:r w:rsidRPr="006B4184">
        <w:rPr>
          <w:rFonts w:ascii="Verdana" w:hAnsi="Verdana"/>
          <w:b w:val="0"/>
          <w:bCs/>
          <w:sz w:val="22"/>
          <w:szCs w:val="22"/>
        </w:rPr>
        <w:t xml:space="preserve">, est aussi présent à cette séance. </w:t>
      </w:r>
    </w:p>
    <w:p w14:paraId="587DAC77" w14:textId="71AFF027" w:rsidR="00EB51DF" w:rsidRPr="006B4184" w:rsidRDefault="00EB51DF" w:rsidP="008B7701">
      <w:pPr>
        <w:jc w:val="both"/>
        <w:rPr>
          <w:rFonts w:ascii="Verdana" w:hAnsi="Verdana"/>
          <w:b w:val="0"/>
          <w:bCs/>
          <w:sz w:val="22"/>
          <w:szCs w:val="22"/>
        </w:rPr>
      </w:pPr>
    </w:p>
    <w:p w14:paraId="1D66EC80" w14:textId="77777777" w:rsidR="009319A5" w:rsidRPr="006B4184" w:rsidRDefault="009319A5" w:rsidP="008B7701">
      <w:pPr>
        <w:jc w:val="both"/>
        <w:rPr>
          <w:rFonts w:ascii="Verdana" w:hAnsi="Verdana"/>
          <w:b w:val="0"/>
          <w:bCs/>
          <w:i/>
          <w:iCs/>
          <w:sz w:val="22"/>
          <w:szCs w:val="22"/>
        </w:rPr>
      </w:pPr>
    </w:p>
    <w:p w14:paraId="2A75AB4B" w14:textId="52724A37" w:rsidR="005D33C8" w:rsidRPr="006B4184" w:rsidRDefault="005D33C8" w:rsidP="005D33C8">
      <w:pPr>
        <w:ind w:left="4245" w:hanging="4245"/>
        <w:jc w:val="both"/>
        <w:rPr>
          <w:rFonts w:ascii="Verdana" w:hAnsi="Verdana"/>
          <w:sz w:val="22"/>
          <w:szCs w:val="22"/>
          <w:u w:val="single"/>
        </w:rPr>
      </w:pPr>
      <w:r w:rsidRPr="006B4184">
        <w:rPr>
          <w:rFonts w:ascii="Verdana" w:hAnsi="Verdana"/>
          <w:sz w:val="22"/>
          <w:szCs w:val="22"/>
          <w:u w:val="single"/>
        </w:rPr>
        <w:t xml:space="preserve">Résolution </w:t>
      </w:r>
      <w:r w:rsidR="000625EB" w:rsidRPr="006B4184">
        <w:rPr>
          <w:rFonts w:ascii="Verdana" w:hAnsi="Verdana"/>
          <w:sz w:val="22"/>
          <w:szCs w:val="22"/>
          <w:u w:val="single"/>
        </w:rPr>
        <w:t>202</w:t>
      </w:r>
      <w:r w:rsidR="006B4184">
        <w:rPr>
          <w:rFonts w:ascii="Verdana" w:hAnsi="Verdana"/>
          <w:sz w:val="22"/>
          <w:szCs w:val="22"/>
          <w:u w:val="single"/>
        </w:rPr>
        <w:t>5-05-89</w:t>
      </w:r>
      <w:r w:rsidRPr="006B4184">
        <w:rPr>
          <w:rFonts w:ascii="Verdana" w:hAnsi="Verdana"/>
          <w:sz w:val="22"/>
          <w:szCs w:val="22"/>
        </w:rPr>
        <w:tab/>
      </w:r>
      <w:r w:rsidR="008B7701" w:rsidRPr="006B4184">
        <w:rPr>
          <w:rFonts w:ascii="Verdana" w:hAnsi="Verdana"/>
          <w:sz w:val="22"/>
          <w:szCs w:val="22"/>
        </w:rPr>
        <w:t>Acceptation</w:t>
      </w:r>
      <w:r w:rsidRPr="006B4184">
        <w:rPr>
          <w:rFonts w:ascii="Verdana" w:hAnsi="Verdana"/>
          <w:sz w:val="22"/>
          <w:szCs w:val="22"/>
        </w:rPr>
        <w:t xml:space="preserve"> </w:t>
      </w:r>
      <w:r w:rsidR="008B7701" w:rsidRPr="006B4184">
        <w:rPr>
          <w:rFonts w:ascii="Verdana" w:hAnsi="Verdana"/>
          <w:sz w:val="22"/>
          <w:szCs w:val="22"/>
        </w:rPr>
        <w:t>de</w:t>
      </w:r>
      <w:r w:rsidRPr="006B4184">
        <w:rPr>
          <w:rFonts w:ascii="Verdana" w:hAnsi="Verdana"/>
          <w:sz w:val="22"/>
          <w:szCs w:val="22"/>
        </w:rPr>
        <w:t xml:space="preserve"> l’avis de convocation</w:t>
      </w:r>
    </w:p>
    <w:p w14:paraId="7F391F61" w14:textId="77777777" w:rsidR="005D33C8" w:rsidRPr="006B4184" w:rsidRDefault="005D33C8" w:rsidP="005D33C8">
      <w:pPr>
        <w:jc w:val="both"/>
        <w:rPr>
          <w:rFonts w:ascii="Verdana" w:hAnsi="Verdana"/>
          <w:b w:val="0"/>
          <w:sz w:val="22"/>
          <w:szCs w:val="22"/>
        </w:rPr>
      </w:pPr>
    </w:p>
    <w:p w14:paraId="4D75C2D9" w14:textId="77777777" w:rsidR="005D33C8" w:rsidRPr="006B4184" w:rsidRDefault="005D33C8" w:rsidP="005D33C8">
      <w:pPr>
        <w:jc w:val="both"/>
        <w:rPr>
          <w:rFonts w:ascii="Verdana" w:hAnsi="Verdana"/>
          <w:b w:val="0"/>
          <w:sz w:val="22"/>
          <w:szCs w:val="22"/>
        </w:rPr>
      </w:pPr>
    </w:p>
    <w:p w14:paraId="44C50067" w14:textId="66667110" w:rsidR="008B7701" w:rsidRPr="006B4184" w:rsidRDefault="00495233" w:rsidP="00F21187">
      <w:pPr>
        <w:tabs>
          <w:tab w:val="left" w:leader="underscore" w:pos="5529"/>
          <w:tab w:val="left" w:leader="underscore" w:pos="6804"/>
        </w:tabs>
        <w:jc w:val="both"/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eastAsiaTheme="minorHAnsi" w:hAnsi="Verdana"/>
          <w:bCs/>
          <w:color w:val="000000"/>
          <w:sz w:val="22"/>
          <w:szCs w:val="22"/>
          <w:lang w:eastAsia="en-US"/>
        </w:rPr>
        <w:t>IL EST PROPOSÉ</w:t>
      </w:r>
      <w:r w:rsidR="008B7701" w:rsidRPr="006B4184">
        <w:rPr>
          <w:rFonts w:ascii="Verdana" w:hAnsi="Verdana"/>
          <w:b w:val="0"/>
          <w:bCs/>
          <w:sz w:val="22"/>
          <w:szCs w:val="22"/>
        </w:rPr>
        <w:t xml:space="preserve"> par</w:t>
      </w:r>
      <w:r w:rsidR="00D244D5" w:rsidRPr="006B4184">
        <w:rPr>
          <w:rFonts w:ascii="Verdana" w:hAnsi="Verdana"/>
          <w:b w:val="0"/>
          <w:bCs/>
          <w:sz w:val="22"/>
          <w:szCs w:val="22"/>
        </w:rPr>
        <w:t xml:space="preserve"> </w:t>
      </w:r>
      <w:r w:rsidR="006B4184">
        <w:rPr>
          <w:rFonts w:ascii="Verdana" w:hAnsi="Verdana"/>
          <w:b w:val="0"/>
          <w:bCs/>
          <w:sz w:val="22"/>
          <w:szCs w:val="22"/>
        </w:rPr>
        <w:t>Lorenzo Ouellet</w:t>
      </w:r>
      <w:r w:rsidR="0043143C" w:rsidRPr="006B4184">
        <w:rPr>
          <w:rFonts w:ascii="Verdana" w:hAnsi="Verdana"/>
          <w:b w:val="0"/>
          <w:bCs/>
          <w:sz w:val="22"/>
          <w:szCs w:val="22"/>
        </w:rPr>
        <w:t>,</w:t>
      </w:r>
      <w:r w:rsidR="007931EA" w:rsidRPr="006B4184">
        <w:rPr>
          <w:rFonts w:ascii="Verdana" w:hAnsi="Verdana"/>
          <w:b w:val="0"/>
          <w:bCs/>
          <w:sz w:val="22"/>
          <w:szCs w:val="22"/>
        </w:rPr>
        <w:t xml:space="preserve"> </w:t>
      </w:r>
      <w:r w:rsidR="008B7701" w:rsidRPr="006B4184">
        <w:rPr>
          <w:rFonts w:ascii="Verdana" w:hAnsi="Verdana"/>
          <w:b w:val="0"/>
          <w:bCs/>
          <w:sz w:val="22"/>
          <w:szCs w:val="22"/>
        </w:rPr>
        <w:t>et résolu unanimement par les membres du conseil municipal de Sayabec d’accepter l’avis de convocation joint à la présente résolution pour en faire partie intégrante tel que reçu, conformément à l’article 156 du Code municipal</w:t>
      </w:r>
      <w:r w:rsidR="00613EE6" w:rsidRPr="006B4184">
        <w:rPr>
          <w:rFonts w:ascii="Verdana" w:hAnsi="Verdana"/>
          <w:b w:val="0"/>
          <w:bCs/>
          <w:sz w:val="22"/>
          <w:szCs w:val="22"/>
        </w:rPr>
        <w:t>,</w:t>
      </w:r>
      <w:r w:rsidR="008B7701" w:rsidRPr="006B4184">
        <w:rPr>
          <w:rFonts w:ascii="Verdana" w:hAnsi="Verdana"/>
          <w:b w:val="0"/>
          <w:bCs/>
          <w:sz w:val="22"/>
          <w:szCs w:val="22"/>
        </w:rPr>
        <w:t xml:space="preserve"> et de déclarer la présente séance ouverte.</w:t>
      </w:r>
    </w:p>
    <w:p w14:paraId="15911DC4" w14:textId="3D50CAC5" w:rsidR="005D33C8" w:rsidRPr="006B4184" w:rsidRDefault="005D33C8" w:rsidP="005D33C8">
      <w:pPr>
        <w:rPr>
          <w:rFonts w:ascii="Verdana" w:hAnsi="Verdana"/>
          <w:bCs/>
          <w:sz w:val="22"/>
          <w:szCs w:val="22"/>
          <w:u w:val="single"/>
        </w:rPr>
      </w:pPr>
    </w:p>
    <w:p w14:paraId="4D7E2840" w14:textId="77777777" w:rsidR="0087170C" w:rsidRPr="006B4184" w:rsidRDefault="0087170C" w:rsidP="0087170C">
      <w:pPr>
        <w:rPr>
          <w:rFonts w:ascii="Verdana" w:hAnsi="Verdana"/>
          <w:sz w:val="22"/>
          <w:szCs w:val="22"/>
          <w:lang w:eastAsia="fr-CA"/>
        </w:rPr>
      </w:pPr>
    </w:p>
    <w:p w14:paraId="27485B68" w14:textId="77777777" w:rsidR="006B4184" w:rsidRPr="006B4184" w:rsidRDefault="006B4184" w:rsidP="006B4184">
      <w:pPr>
        <w:spacing w:line="360" w:lineRule="auto"/>
        <w:rPr>
          <w:rFonts w:ascii="Verdana" w:hAnsi="Verdana"/>
          <w:b w:val="0"/>
          <w:sz w:val="22"/>
          <w:szCs w:val="18"/>
          <w:lang w:val="en-CA"/>
        </w:rPr>
      </w:pPr>
      <w:bookmarkStart w:id="5" w:name="_Hlk108767753"/>
      <w:r w:rsidRPr="006B4184">
        <w:rPr>
          <w:rFonts w:ascii="Verdana" w:hAnsi="Verdana"/>
          <w:sz w:val="22"/>
          <w:szCs w:val="18"/>
          <w:lang w:val="en-CA"/>
        </w:rPr>
        <w:t>P R O V I N C E   D E   Q U É B E C</w:t>
      </w:r>
    </w:p>
    <w:p w14:paraId="1DE76898" w14:textId="77777777" w:rsidR="006B4184" w:rsidRPr="006B11D5" w:rsidRDefault="006B4184" w:rsidP="006B4184">
      <w:pPr>
        <w:spacing w:line="360" w:lineRule="auto"/>
        <w:rPr>
          <w:rFonts w:ascii="Verdana" w:hAnsi="Verdana"/>
          <w:b w:val="0"/>
          <w:sz w:val="22"/>
          <w:szCs w:val="18"/>
          <w:lang w:val="de-DE"/>
        </w:rPr>
      </w:pPr>
      <w:r w:rsidRPr="006B11D5">
        <w:rPr>
          <w:rFonts w:ascii="Verdana" w:hAnsi="Verdana"/>
          <w:sz w:val="22"/>
          <w:szCs w:val="18"/>
          <w:lang w:val="de-DE"/>
        </w:rPr>
        <w:t>MRC DE LA MATAPEDIA</w:t>
      </w:r>
    </w:p>
    <w:p w14:paraId="51A45174" w14:textId="77777777" w:rsidR="006B4184" w:rsidRPr="006B11D5" w:rsidRDefault="006B4184" w:rsidP="006B4184">
      <w:pPr>
        <w:rPr>
          <w:rFonts w:ascii="Verdana" w:hAnsi="Verdana"/>
          <w:b w:val="0"/>
          <w:sz w:val="22"/>
          <w:szCs w:val="18"/>
        </w:rPr>
      </w:pPr>
      <w:r w:rsidRPr="006B11D5">
        <w:rPr>
          <w:rFonts w:ascii="Verdana" w:hAnsi="Verdana"/>
          <w:sz w:val="22"/>
          <w:szCs w:val="18"/>
        </w:rPr>
        <w:t>MUNICIPALITÉ DE SAYABEC</w:t>
      </w:r>
    </w:p>
    <w:p w14:paraId="27D5BEDC" w14:textId="77777777" w:rsidR="006B4184" w:rsidRPr="006B11D5" w:rsidRDefault="006B4184" w:rsidP="006B4184">
      <w:pPr>
        <w:rPr>
          <w:rFonts w:ascii="Verdana" w:hAnsi="Verdana"/>
          <w:b w:val="0"/>
          <w:sz w:val="16"/>
          <w:szCs w:val="12"/>
        </w:rPr>
      </w:pPr>
    </w:p>
    <w:p w14:paraId="4E07D117" w14:textId="77777777" w:rsidR="006B4184" w:rsidRPr="006B11D5" w:rsidRDefault="006B4184" w:rsidP="006B4184">
      <w:pPr>
        <w:rPr>
          <w:rFonts w:ascii="Verdana" w:hAnsi="Verdana"/>
          <w:b w:val="0"/>
          <w:sz w:val="16"/>
          <w:szCs w:val="12"/>
        </w:rPr>
      </w:pPr>
    </w:p>
    <w:p w14:paraId="1CED5106" w14:textId="77777777" w:rsidR="006B4184" w:rsidRPr="006B4184" w:rsidRDefault="006B4184" w:rsidP="006B4184">
      <w:pPr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hAnsi="Verdana"/>
          <w:b w:val="0"/>
          <w:bCs/>
          <w:sz w:val="22"/>
          <w:szCs w:val="18"/>
        </w:rPr>
        <w:t xml:space="preserve">À : </w:t>
      </w:r>
      <w:r w:rsidRPr="006B4184">
        <w:rPr>
          <w:rFonts w:ascii="Verdana" w:hAnsi="Verdana"/>
          <w:b w:val="0"/>
          <w:bCs/>
          <w:sz w:val="22"/>
          <w:szCs w:val="18"/>
        </w:rPr>
        <w:tab/>
        <w:t xml:space="preserve">Monsieur </w:t>
      </w:r>
      <w:r w:rsidRPr="006B4184">
        <w:rPr>
          <w:rFonts w:ascii="Verdana" w:hAnsi="Verdana"/>
          <w:b w:val="0"/>
          <w:bCs/>
          <w:sz w:val="22"/>
          <w:szCs w:val="22"/>
        </w:rPr>
        <w:t>Marcel Belzile, maire,</w:t>
      </w:r>
    </w:p>
    <w:p w14:paraId="574A1BB6" w14:textId="77777777" w:rsidR="006B4184" w:rsidRPr="006B4184" w:rsidRDefault="006B4184" w:rsidP="006B4184">
      <w:pPr>
        <w:ind w:firstLine="706"/>
        <w:rPr>
          <w:rFonts w:ascii="Verdana" w:hAnsi="Verdana"/>
          <w:b w:val="0"/>
          <w:bCs/>
          <w:sz w:val="22"/>
          <w:szCs w:val="18"/>
        </w:rPr>
      </w:pPr>
      <w:r w:rsidRPr="006B4184">
        <w:rPr>
          <w:rFonts w:ascii="Verdana" w:hAnsi="Verdana"/>
          <w:b w:val="0"/>
          <w:bCs/>
          <w:sz w:val="22"/>
          <w:szCs w:val="18"/>
        </w:rPr>
        <w:t>M</w:t>
      </w:r>
      <w:r w:rsidRPr="006B4184">
        <w:rPr>
          <w:rFonts w:ascii="Verdana" w:hAnsi="Verdana"/>
          <w:b w:val="0"/>
          <w:bCs/>
          <w:sz w:val="22"/>
          <w:szCs w:val="22"/>
        </w:rPr>
        <w:t>onsieur Frédéric Caron, conseiller;</w:t>
      </w:r>
    </w:p>
    <w:p w14:paraId="5115E85D" w14:textId="77777777" w:rsidR="006B4184" w:rsidRPr="006B4184" w:rsidRDefault="006B4184" w:rsidP="006B4184">
      <w:pPr>
        <w:tabs>
          <w:tab w:val="left" w:pos="540"/>
        </w:tabs>
        <w:jc w:val="both"/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hAnsi="Verdana"/>
          <w:b w:val="0"/>
          <w:bCs/>
          <w:sz w:val="22"/>
          <w:szCs w:val="18"/>
        </w:rPr>
        <w:tab/>
      </w:r>
      <w:r w:rsidRPr="006B4184">
        <w:rPr>
          <w:rFonts w:ascii="Verdana" w:hAnsi="Verdana"/>
          <w:b w:val="0"/>
          <w:bCs/>
          <w:sz w:val="22"/>
          <w:szCs w:val="18"/>
        </w:rPr>
        <w:tab/>
      </w:r>
      <w:r w:rsidRPr="006B4184">
        <w:rPr>
          <w:rFonts w:ascii="Verdana" w:hAnsi="Verdana"/>
          <w:b w:val="0"/>
          <w:bCs/>
          <w:sz w:val="22"/>
          <w:szCs w:val="22"/>
        </w:rPr>
        <w:t>Monsieur Rémi Carrier, conseiller;</w:t>
      </w:r>
    </w:p>
    <w:p w14:paraId="50800A0E" w14:textId="77777777" w:rsidR="006B4184" w:rsidRPr="006B4184" w:rsidRDefault="006B4184" w:rsidP="006B4184">
      <w:pPr>
        <w:tabs>
          <w:tab w:val="left" w:pos="540"/>
        </w:tabs>
        <w:jc w:val="both"/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hAnsi="Verdana"/>
          <w:b w:val="0"/>
          <w:bCs/>
          <w:sz w:val="22"/>
          <w:szCs w:val="22"/>
        </w:rPr>
        <w:tab/>
      </w:r>
      <w:r w:rsidRPr="006B4184">
        <w:rPr>
          <w:rFonts w:ascii="Verdana" w:hAnsi="Verdana"/>
          <w:b w:val="0"/>
          <w:bCs/>
          <w:sz w:val="22"/>
          <w:szCs w:val="22"/>
        </w:rPr>
        <w:tab/>
        <w:t>Madame Joannie Lajoie, conseillère;</w:t>
      </w:r>
    </w:p>
    <w:p w14:paraId="5B0EA5DC" w14:textId="77777777" w:rsidR="006B4184" w:rsidRPr="006B4184" w:rsidRDefault="006B4184" w:rsidP="006B4184">
      <w:pPr>
        <w:tabs>
          <w:tab w:val="left" w:pos="540"/>
        </w:tabs>
        <w:jc w:val="both"/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hAnsi="Verdana"/>
          <w:b w:val="0"/>
          <w:bCs/>
          <w:sz w:val="22"/>
          <w:szCs w:val="22"/>
        </w:rPr>
        <w:tab/>
      </w:r>
      <w:r w:rsidRPr="006B4184">
        <w:rPr>
          <w:rFonts w:ascii="Verdana" w:hAnsi="Verdana"/>
          <w:b w:val="0"/>
          <w:bCs/>
          <w:sz w:val="22"/>
          <w:szCs w:val="22"/>
        </w:rPr>
        <w:tab/>
        <w:t>Monsieur Patrick Santerre, conseiller;</w:t>
      </w:r>
    </w:p>
    <w:p w14:paraId="5BFDBC8A" w14:textId="77777777" w:rsidR="006B4184" w:rsidRPr="006B4184" w:rsidRDefault="006B4184" w:rsidP="006B4184">
      <w:pPr>
        <w:tabs>
          <w:tab w:val="left" w:pos="540"/>
        </w:tabs>
        <w:jc w:val="both"/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hAnsi="Verdana"/>
          <w:b w:val="0"/>
          <w:bCs/>
          <w:sz w:val="22"/>
          <w:szCs w:val="22"/>
        </w:rPr>
        <w:tab/>
      </w:r>
      <w:r w:rsidRPr="006B4184">
        <w:rPr>
          <w:rFonts w:ascii="Verdana" w:hAnsi="Verdana"/>
          <w:b w:val="0"/>
          <w:bCs/>
          <w:sz w:val="22"/>
          <w:szCs w:val="22"/>
        </w:rPr>
        <w:tab/>
        <w:t>Madame Marie Element, conseillère;</w:t>
      </w:r>
    </w:p>
    <w:p w14:paraId="3036EF3F" w14:textId="77777777" w:rsidR="006B4184" w:rsidRPr="006B4184" w:rsidRDefault="006B4184" w:rsidP="006B4184">
      <w:pPr>
        <w:tabs>
          <w:tab w:val="left" w:pos="540"/>
        </w:tabs>
        <w:jc w:val="both"/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hAnsi="Verdana"/>
          <w:b w:val="0"/>
          <w:bCs/>
          <w:sz w:val="22"/>
          <w:szCs w:val="22"/>
        </w:rPr>
        <w:tab/>
      </w:r>
      <w:r w:rsidRPr="006B4184">
        <w:rPr>
          <w:rFonts w:ascii="Verdana" w:hAnsi="Verdana"/>
          <w:b w:val="0"/>
          <w:bCs/>
          <w:sz w:val="22"/>
          <w:szCs w:val="22"/>
        </w:rPr>
        <w:tab/>
        <w:t>Monsieur Lorenzo Ouellet conseiller.</w:t>
      </w:r>
    </w:p>
    <w:p w14:paraId="46851A0E" w14:textId="77777777" w:rsidR="006B4184" w:rsidRPr="006B4184" w:rsidRDefault="006B4184" w:rsidP="006B4184">
      <w:pPr>
        <w:tabs>
          <w:tab w:val="left" w:pos="540"/>
        </w:tabs>
        <w:jc w:val="both"/>
        <w:rPr>
          <w:rFonts w:ascii="Verdana" w:hAnsi="Verdana"/>
          <w:b w:val="0"/>
          <w:bCs/>
          <w:sz w:val="16"/>
          <w:szCs w:val="16"/>
        </w:rPr>
      </w:pPr>
    </w:p>
    <w:p w14:paraId="7B456093" w14:textId="77777777" w:rsidR="006B4184" w:rsidRPr="006B4184" w:rsidRDefault="006B4184" w:rsidP="006B4184">
      <w:pPr>
        <w:tabs>
          <w:tab w:val="left" w:pos="540"/>
        </w:tabs>
        <w:jc w:val="both"/>
        <w:rPr>
          <w:rFonts w:ascii="Verdana" w:hAnsi="Verdana"/>
          <w:b w:val="0"/>
          <w:bCs/>
          <w:sz w:val="16"/>
          <w:szCs w:val="16"/>
        </w:rPr>
      </w:pPr>
    </w:p>
    <w:p w14:paraId="2F96F146" w14:textId="77777777" w:rsidR="006B4184" w:rsidRPr="006B4184" w:rsidRDefault="006B4184" w:rsidP="006B4184">
      <w:pPr>
        <w:pBdr>
          <w:top w:val="single" w:sz="4" w:space="1" w:color="auto"/>
        </w:pBdr>
        <w:ind w:left="851" w:right="849"/>
        <w:rPr>
          <w:rFonts w:ascii="Verdana" w:hAnsi="Verdana"/>
          <w:b w:val="0"/>
          <w:bCs/>
          <w:sz w:val="14"/>
          <w:szCs w:val="10"/>
        </w:rPr>
      </w:pPr>
    </w:p>
    <w:p w14:paraId="4CB2C64C" w14:textId="77777777" w:rsidR="006B4184" w:rsidRPr="006B4184" w:rsidRDefault="006B4184" w:rsidP="006B4184">
      <w:pPr>
        <w:pBdr>
          <w:top w:val="single" w:sz="4" w:space="1" w:color="auto"/>
        </w:pBdr>
        <w:ind w:left="851" w:right="849"/>
        <w:rPr>
          <w:rFonts w:ascii="Verdana" w:hAnsi="Verdana"/>
          <w:b w:val="0"/>
          <w:bCs/>
          <w:sz w:val="14"/>
          <w:szCs w:val="10"/>
        </w:rPr>
      </w:pPr>
    </w:p>
    <w:p w14:paraId="016E3079" w14:textId="77777777" w:rsidR="006B4184" w:rsidRPr="006B4184" w:rsidRDefault="006B4184" w:rsidP="006B4184">
      <w:pPr>
        <w:rPr>
          <w:rFonts w:ascii="Verdana" w:hAnsi="Verdana"/>
          <w:b w:val="0"/>
          <w:bCs/>
          <w:sz w:val="22"/>
          <w:szCs w:val="18"/>
        </w:rPr>
      </w:pPr>
      <w:r w:rsidRPr="006B4184">
        <w:rPr>
          <w:rFonts w:ascii="Verdana" w:hAnsi="Verdana"/>
          <w:b w:val="0"/>
          <w:bCs/>
          <w:sz w:val="22"/>
          <w:szCs w:val="18"/>
        </w:rPr>
        <w:t>Mesdames,</w:t>
      </w:r>
    </w:p>
    <w:p w14:paraId="7B4643C8" w14:textId="77777777" w:rsidR="006B4184" w:rsidRPr="006B4184" w:rsidRDefault="006B4184" w:rsidP="006B4184">
      <w:pPr>
        <w:rPr>
          <w:rFonts w:ascii="Verdana" w:hAnsi="Verdana"/>
          <w:b w:val="0"/>
          <w:bCs/>
          <w:sz w:val="22"/>
          <w:szCs w:val="18"/>
        </w:rPr>
      </w:pPr>
      <w:r w:rsidRPr="006B4184">
        <w:rPr>
          <w:rFonts w:ascii="Verdana" w:hAnsi="Verdana"/>
          <w:b w:val="0"/>
          <w:bCs/>
          <w:sz w:val="22"/>
          <w:szCs w:val="18"/>
        </w:rPr>
        <w:t>Messieurs,</w:t>
      </w:r>
    </w:p>
    <w:p w14:paraId="51A347D7" w14:textId="77777777" w:rsidR="006B4184" w:rsidRPr="006B4184" w:rsidRDefault="006B4184" w:rsidP="006B4184">
      <w:pPr>
        <w:rPr>
          <w:rFonts w:ascii="Verdana" w:hAnsi="Verdana"/>
          <w:b w:val="0"/>
          <w:bCs/>
          <w:sz w:val="22"/>
          <w:szCs w:val="18"/>
        </w:rPr>
      </w:pPr>
    </w:p>
    <w:p w14:paraId="0007F5FA" w14:textId="77777777" w:rsidR="006B4184" w:rsidRPr="006B4184" w:rsidRDefault="006B4184" w:rsidP="006B4184">
      <w:pPr>
        <w:jc w:val="both"/>
        <w:rPr>
          <w:rFonts w:ascii="Verdana" w:hAnsi="Verdana"/>
          <w:b w:val="0"/>
          <w:bCs/>
          <w:sz w:val="22"/>
          <w:szCs w:val="18"/>
        </w:rPr>
      </w:pPr>
      <w:r w:rsidRPr="006B4184">
        <w:rPr>
          <w:rFonts w:ascii="Verdana" w:hAnsi="Verdana"/>
          <w:b w:val="0"/>
          <w:bCs/>
          <w:sz w:val="22"/>
          <w:szCs w:val="18"/>
        </w:rPr>
        <w:tab/>
        <w:t xml:space="preserve">AVIS SPÉCIAL vous est par les présentes donné par le soussigné, qu’une réunion extraordinaire du conseil de la municipalité de Sayabec est convoquée par Monsieur </w:t>
      </w:r>
      <w:r w:rsidRPr="006B4184">
        <w:rPr>
          <w:rFonts w:ascii="Verdana" w:hAnsi="Verdana"/>
          <w:b w:val="0"/>
          <w:bCs/>
          <w:sz w:val="22"/>
          <w:szCs w:val="22"/>
        </w:rPr>
        <w:t>Joël Charest, directeur général et greffier-trésorier,</w:t>
      </w:r>
      <w:r w:rsidRPr="006B4184">
        <w:rPr>
          <w:rFonts w:ascii="Verdana" w:hAnsi="Verdana"/>
          <w:b w:val="0"/>
          <w:bCs/>
          <w:sz w:val="22"/>
          <w:szCs w:val="18"/>
        </w:rPr>
        <w:t xml:space="preserve"> pour être tenue à 20 h 30 à l’hôtel de ville, 3 rue Keable, le jeudi 22 mai 2025 et qu’il y sera pris en considération les sujets suivants :</w:t>
      </w:r>
    </w:p>
    <w:p w14:paraId="4C741664" w14:textId="77777777" w:rsidR="006B4184" w:rsidRPr="006B4184" w:rsidRDefault="006B4184" w:rsidP="006B4184">
      <w:pPr>
        <w:jc w:val="both"/>
        <w:rPr>
          <w:rFonts w:ascii="Verdana" w:hAnsi="Verdana"/>
          <w:b w:val="0"/>
          <w:bCs/>
          <w:sz w:val="22"/>
          <w:szCs w:val="18"/>
        </w:rPr>
      </w:pPr>
    </w:p>
    <w:p w14:paraId="1C8BD85E" w14:textId="77777777" w:rsidR="006B4184" w:rsidRPr="006B4184" w:rsidRDefault="006B4184" w:rsidP="006B4184">
      <w:pPr>
        <w:numPr>
          <w:ilvl w:val="0"/>
          <w:numId w:val="2"/>
        </w:numPr>
        <w:ind w:left="1418"/>
        <w:jc w:val="both"/>
        <w:rPr>
          <w:rFonts w:ascii="Verdana" w:hAnsi="Verdana"/>
          <w:b w:val="0"/>
          <w:bCs/>
          <w:sz w:val="22"/>
          <w:szCs w:val="18"/>
        </w:rPr>
      </w:pPr>
      <w:r w:rsidRPr="006B4184">
        <w:rPr>
          <w:rFonts w:ascii="Verdana" w:hAnsi="Verdana"/>
          <w:b w:val="0"/>
          <w:bCs/>
          <w:sz w:val="22"/>
          <w:szCs w:val="18"/>
        </w:rPr>
        <w:lastRenderedPageBreak/>
        <w:t>Ouverture de la séance;</w:t>
      </w:r>
    </w:p>
    <w:p w14:paraId="3BF84DB0" w14:textId="77777777" w:rsidR="006B4184" w:rsidRPr="006B4184" w:rsidRDefault="006B4184" w:rsidP="006B4184">
      <w:pPr>
        <w:numPr>
          <w:ilvl w:val="0"/>
          <w:numId w:val="2"/>
        </w:numPr>
        <w:ind w:left="1418"/>
        <w:jc w:val="both"/>
        <w:rPr>
          <w:rFonts w:ascii="Verdana" w:hAnsi="Verdana"/>
          <w:b w:val="0"/>
          <w:bCs/>
          <w:sz w:val="22"/>
          <w:szCs w:val="18"/>
        </w:rPr>
      </w:pPr>
      <w:r w:rsidRPr="006B4184">
        <w:rPr>
          <w:rFonts w:ascii="Verdana" w:hAnsi="Verdana"/>
          <w:b w:val="0"/>
          <w:bCs/>
          <w:sz w:val="22"/>
          <w:szCs w:val="18"/>
        </w:rPr>
        <w:t>Dérogation mineure DPDRL250022 – 2 rue Castanier;</w:t>
      </w:r>
    </w:p>
    <w:p w14:paraId="3FC933FA" w14:textId="77777777" w:rsidR="006B4184" w:rsidRPr="006B4184" w:rsidRDefault="006B4184" w:rsidP="006B4184">
      <w:pPr>
        <w:numPr>
          <w:ilvl w:val="0"/>
          <w:numId w:val="2"/>
        </w:numPr>
        <w:ind w:left="1418"/>
        <w:jc w:val="both"/>
        <w:rPr>
          <w:rFonts w:ascii="Verdana" w:hAnsi="Verdana"/>
          <w:b w:val="0"/>
          <w:bCs/>
          <w:sz w:val="22"/>
          <w:szCs w:val="18"/>
        </w:rPr>
      </w:pPr>
      <w:r w:rsidRPr="006B4184">
        <w:rPr>
          <w:rFonts w:ascii="Verdana" w:hAnsi="Verdana"/>
          <w:b w:val="0"/>
          <w:bCs/>
          <w:sz w:val="22"/>
          <w:szCs w:val="18"/>
        </w:rPr>
        <w:t>Autorisation échange de terrain avec la SHQ – Désignation du signataire;</w:t>
      </w:r>
    </w:p>
    <w:p w14:paraId="24DBCBE6" w14:textId="77777777" w:rsidR="006B4184" w:rsidRPr="006B4184" w:rsidRDefault="006B4184" w:rsidP="006B4184">
      <w:pPr>
        <w:numPr>
          <w:ilvl w:val="0"/>
          <w:numId w:val="2"/>
        </w:numPr>
        <w:ind w:left="1418"/>
        <w:jc w:val="both"/>
        <w:rPr>
          <w:rFonts w:ascii="Verdana" w:hAnsi="Verdana"/>
          <w:b w:val="0"/>
          <w:bCs/>
          <w:sz w:val="22"/>
          <w:szCs w:val="18"/>
        </w:rPr>
      </w:pPr>
      <w:r w:rsidRPr="006B4184">
        <w:rPr>
          <w:rFonts w:ascii="Verdana" w:hAnsi="Verdana"/>
          <w:b w:val="0"/>
          <w:bCs/>
          <w:sz w:val="22"/>
          <w:szCs w:val="18"/>
        </w:rPr>
        <w:t>Période de questions;</w:t>
      </w:r>
    </w:p>
    <w:p w14:paraId="1F29F45F" w14:textId="77777777" w:rsidR="006B4184" w:rsidRPr="006B4184" w:rsidRDefault="006B4184" w:rsidP="006B4184">
      <w:pPr>
        <w:numPr>
          <w:ilvl w:val="0"/>
          <w:numId w:val="2"/>
        </w:numPr>
        <w:ind w:left="1418"/>
        <w:jc w:val="both"/>
        <w:rPr>
          <w:rFonts w:ascii="Verdana" w:hAnsi="Verdana"/>
          <w:b w:val="0"/>
          <w:bCs/>
          <w:sz w:val="22"/>
          <w:szCs w:val="18"/>
        </w:rPr>
      </w:pPr>
      <w:r w:rsidRPr="006B4184">
        <w:rPr>
          <w:rFonts w:ascii="Verdana" w:hAnsi="Verdana"/>
          <w:b w:val="0"/>
          <w:bCs/>
          <w:sz w:val="22"/>
          <w:szCs w:val="18"/>
        </w:rPr>
        <w:t>Levée de la séance.</w:t>
      </w:r>
    </w:p>
    <w:p w14:paraId="2790B4BC" w14:textId="77777777" w:rsidR="006B4184" w:rsidRPr="006B4184" w:rsidRDefault="006B4184" w:rsidP="006B4184">
      <w:pPr>
        <w:ind w:left="1418"/>
        <w:jc w:val="both"/>
        <w:rPr>
          <w:rFonts w:ascii="Verdana" w:hAnsi="Verdana"/>
          <w:b w:val="0"/>
          <w:bCs/>
          <w:sz w:val="22"/>
          <w:szCs w:val="18"/>
        </w:rPr>
      </w:pPr>
    </w:p>
    <w:p w14:paraId="75724A10" w14:textId="77777777" w:rsidR="006B4184" w:rsidRDefault="006B4184" w:rsidP="006B4184">
      <w:pPr>
        <w:jc w:val="both"/>
        <w:rPr>
          <w:rFonts w:ascii="Verdana" w:hAnsi="Verdana"/>
          <w:sz w:val="22"/>
          <w:szCs w:val="18"/>
        </w:rPr>
      </w:pPr>
      <w:r w:rsidRPr="006B4184">
        <w:rPr>
          <w:rFonts w:ascii="Verdana" w:hAnsi="Verdana"/>
          <w:b w:val="0"/>
          <w:bCs/>
          <w:sz w:val="22"/>
          <w:szCs w:val="18"/>
        </w:rPr>
        <w:t>Donné à Sayabec, ce 20 mai 2025</w:t>
      </w:r>
    </w:p>
    <w:p w14:paraId="23BAEAEA" w14:textId="6AC51F22" w:rsidR="0080592D" w:rsidRPr="006B4184" w:rsidRDefault="0080592D" w:rsidP="0080592D">
      <w:pPr>
        <w:jc w:val="both"/>
        <w:rPr>
          <w:rFonts w:ascii="Verdana" w:hAnsi="Verdana"/>
          <w:b w:val="0"/>
          <w:sz w:val="22"/>
          <w:szCs w:val="22"/>
          <w:lang w:eastAsia="fr-CA"/>
        </w:rPr>
      </w:pPr>
    </w:p>
    <w:p w14:paraId="3D428942" w14:textId="3CE02F86" w:rsidR="0087170C" w:rsidRPr="006B4184" w:rsidRDefault="0087170C" w:rsidP="0087170C">
      <w:pPr>
        <w:jc w:val="both"/>
        <w:rPr>
          <w:rFonts w:ascii="Verdana" w:hAnsi="Verdana"/>
          <w:b w:val="0"/>
          <w:sz w:val="22"/>
          <w:szCs w:val="22"/>
          <w:lang w:eastAsia="fr-CA"/>
        </w:rPr>
      </w:pPr>
    </w:p>
    <w:p w14:paraId="3C987FE5" w14:textId="0698A058" w:rsidR="0087170C" w:rsidRPr="006B4184" w:rsidRDefault="0087170C" w:rsidP="0087170C">
      <w:pPr>
        <w:jc w:val="both"/>
        <w:rPr>
          <w:rFonts w:ascii="Verdana" w:hAnsi="Verdana"/>
          <w:b w:val="0"/>
          <w:sz w:val="22"/>
          <w:szCs w:val="22"/>
          <w:lang w:eastAsia="fr-CA"/>
        </w:rPr>
      </w:pPr>
      <w:r w:rsidRPr="006B4184">
        <w:rPr>
          <w:rFonts w:ascii="Verdana" w:hAnsi="Verdana"/>
          <w:b w:val="0"/>
          <w:sz w:val="22"/>
          <w:szCs w:val="22"/>
          <w:lang w:eastAsia="fr-CA"/>
        </w:rPr>
        <w:tab/>
      </w:r>
      <w:r w:rsidRPr="006B4184">
        <w:rPr>
          <w:rFonts w:ascii="Verdana" w:hAnsi="Verdana"/>
          <w:b w:val="0"/>
          <w:sz w:val="22"/>
          <w:szCs w:val="22"/>
          <w:lang w:eastAsia="fr-CA"/>
        </w:rPr>
        <w:tab/>
      </w:r>
      <w:r w:rsidRPr="006B4184">
        <w:rPr>
          <w:rFonts w:ascii="Verdana" w:hAnsi="Verdana"/>
          <w:b w:val="0"/>
          <w:sz w:val="22"/>
          <w:szCs w:val="22"/>
          <w:lang w:eastAsia="fr-CA"/>
        </w:rPr>
        <w:tab/>
      </w:r>
      <w:r w:rsidRPr="006B4184">
        <w:rPr>
          <w:rFonts w:ascii="Verdana" w:hAnsi="Verdana"/>
          <w:b w:val="0"/>
          <w:sz w:val="22"/>
          <w:szCs w:val="22"/>
          <w:lang w:eastAsia="fr-CA"/>
        </w:rPr>
        <w:tab/>
      </w:r>
      <w:r w:rsidRPr="006B4184">
        <w:rPr>
          <w:rFonts w:ascii="Verdana" w:hAnsi="Verdana"/>
          <w:b w:val="0"/>
          <w:sz w:val="22"/>
          <w:szCs w:val="22"/>
          <w:lang w:eastAsia="fr-CA"/>
        </w:rPr>
        <w:tab/>
      </w:r>
      <w:r w:rsidRPr="006B4184">
        <w:rPr>
          <w:rFonts w:ascii="Verdana" w:hAnsi="Verdana"/>
          <w:b w:val="0"/>
          <w:sz w:val="22"/>
          <w:szCs w:val="22"/>
          <w:lang w:eastAsia="fr-CA"/>
        </w:rPr>
        <w:tab/>
      </w:r>
      <w:r w:rsidRPr="006B4184">
        <w:rPr>
          <w:rFonts w:ascii="Verdana" w:hAnsi="Verdana"/>
          <w:b w:val="0"/>
          <w:sz w:val="22"/>
          <w:szCs w:val="22"/>
          <w:lang w:eastAsia="fr-CA"/>
        </w:rPr>
        <w:tab/>
      </w:r>
    </w:p>
    <w:p w14:paraId="1EF75D43" w14:textId="77777777" w:rsidR="009319A5" w:rsidRPr="006B4184" w:rsidRDefault="0087170C" w:rsidP="0087170C">
      <w:pPr>
        <w:jc w:val="both"/>
        <w:rPr>
          <w:rFonts w:ascii="Verdana" w:hAnsi="Verdana"/>
          <w:b w:val="0"/>
          <w:sz w:val="22"/>
          <w:szCs w:val="22"/>
          <w:lang w:eastAsia="fr-CA"/>
        </w:rPr>
      </w:pPr>
      <w:r w:rsidRPr="006B4184">
        <w:rPr>
          <w:rFonts w:ascii="Verdana" w:hAnsi="Verdana"/>
          <w:b w:val="0"/>
          <w:sz w:val="22"/>
          <w:szCs w:val="22"/>
          <w:lang w:eastAsia="fr-CA"/>
        </w:rPr>
        <w:tab/>
      </w:r>
      <w:r w:rsidRPr="006B4184">
        <w:rPr>
          <w:rFonts w:ascii="Verdana" w:hAnsi="Verdana"/>
          <w:b w:val="0"/>
          <w:sz w:val="22"/>
          <w:szCs w:val="22"/>
          <w:lang w:eastAsia="fr-CA"/>
        </w:rPr>
        <w:tab/>
      </w:r>
      <w:r w:rsidRPr="006B4184">
        <w:rPr>
          <w:rFonts w:ascii="Verdana" w:hAnsi="Verdana"/>
          <w:b w:val="0"/>
          <w:sz w:val="22"/>
          <w:szCs w:val="22"/>
          <w:lang w:eastAsia="fr-CA"/>
        </w:rPr>
        <w:tab/>
      </w:r>
      <w:r w:rsidRPr="006B4184">
        <w:rPr>
          <w:rFonts w:ascii="Verdana" w:hAnsi="Verdana"/>
          <w:b w:val="0"/>
          <w:sz w:val="22"/>
          <w:szCs w:val="22"/>
          <w:lang w:eastAsia="fr-CA"/>
        </w:rPr>
        <w:tab/>
      </w:r>
      <w:r w:rsidRPr="006B4184">
        <w:rPr>
          <w:rFonts w:ascii="Verdana" w:hAnsi="Verdana"/>
          <w:b w:val="0"/>
          <w:sz w:val="22"/>
          <w:szCs w:val="22"/>
          <w:lang w:eastAsia="fr-CA"/>
        </w:rPr>
        <w:tab/>
      </w:r>
      <w:r w:rsidRPr="006B4184">
        <w:rPr>
          <w:rFonts w:ascii="Verdana" w:hAnsi="Verdana"/>
          <w:b w:val="0"/>
          <w:sz w:val="22"/>
          <w:szCs w:val="22"/>
          <w:lang w:eastAsia="fr-CA"/>
        </w:rPr>
        <w:tab/>
      </w:r>
      <w:r w:rsidR="009319A5" w:rsidRPr="006B4184">
        <w:rPr>
          <w:rFonts w:ascii="Verdana" w:hAnsi="Verdana"/>
          <w:b w:val="0"/>
          <w:sz w:val="22"/>
          <w:szCs w:val="22"/>
          <w:lang w:eastAsia="fr-CA"/>
        </w:rPr>
        <w:tab/>
      </w:r>
    </w:p>
    <w:p w14:paraId="416F42A4" w14:textId="521F89D4" w:rsidR="0087170C" w:rsidRPr="006B4184" w:rsidRDefault="0087170C" w:rsidP="009319A5">
      <w:pPr>
        <w:ind w:left="4254" w:firstLine="709"/>
        <w:jc w:val="both"/>
        <w:rPr>
          <w:rFonts w:ascii="Verdana" w:hAnsi="Verdana"/>
          <w:b w:val="0"/>
          <w:sz w:val="22"/>
          <w:szCs w:val="22"/>
          <w:lang w:eastAsia="fr-CA"/>
        </w:rPr>
      </w:pPr>
      <w:r w:rsidRPr="006B4184">
        <w:rPr>
          <w:rFonts w:ascii="Verdana" w:hAnsi="Verdana"/>
          <w:b w:val="0"/>
          <w:sz w:val="22"/>
          <w:szCs w:val="22"/>
          <w:lang w:eastAsia="fr-CA"/>
        </w:rPr>
        <w:t>Joël Charest</w:t>
      </w:r>
    </w:p>
    <w:p w14:paraId="645C6E3C" w14:textId="4413AB72" w:rsidR="0087170C" w:rsidRPr="006B4184" w:rsidRDefault="0087170C" w:rsidP="003C7CEB">
      <w:pPr>
        <w:ind w:left="4254"/>
        <w:jc w:val="both"/>
        <w:rPr>
          <w:rFonts w:ascii="Verdana" w:hAnsi="Verdana"/>
          <w:b w:val="0"/>
          <w:sz w:val="22"/>
          <w:szCs w:val="22"/>
          <w:lang w:eastAsia="fr-CA"/>
        </w:rPr>
      </w:pPr>
      <w:r w:rsidRPr="006B4184">
        <w:rPr>
          <w:rFonts w:ascii="Verdana" w:hAnsi="Verdana"/>
          <w:b w:val="0"/>
          <w:sz w:val="22"/>
          <w:szCs w:val="22"/>
          <w:lang w:eastAsia="fr-CA"/>
        </w:rPr>
        <w:t>Directeur général</w:t>
      </w:r>
      <w:bookmarkEnd w:id="5"/>
      <w:r w:rsidRPr="006B4184">
        <w:rPr>
          <w:rFonts w:ascii="Verdana" w:hAnsi="Verdana"/>
          <w:b w:val="0"/>
          <w:sz w:val="22"/>
          <w:szCs w:val="22"/>
          <w:lang w:eastAsia="fr-CA"/>
        </w:rPr>
        <w:t xml:space="preserve"> et greffier-trésorier</w:t>
      </w:r>
    </w:p>
    <w:p w14:paraId="3F3950F2" w14:textId="6FB5BA24" w:rsidR="000625EB" w:rsidRPr="006B4184" w:rsidRDefault="000625EB" w:rsidP="000625EB">
      <w:pPr>
        <w:ind w:left="4962"/>
        <w:jc w:val="both"/>
        <w:rPr>
          <w:rFonts w:ascii="Verdana" w:hAnsi="Verdana"/>
          <w:b w:val="0"/>
          <w:bCs/>
          <w:sz w:val="22"/>
          <w:szCs w:val="22"/>
        </w:rPr>
      </w:pPr>
    </w:p>
    <w:p w14:paraId="071B69D0" w14:textId="77777777" w:rsidR="008F2B68" w:rsidRPr="006B4184" w:rsidRDefault="008F2B68" w:rsidP="0025680E">
      <w:pPr>
        <w:ind w:left="4250" w:hanging="4250"/>
        <w:jc w:val="both"/>
        <w:rPr>
          <w:rFonts w:ascii="Verdana" w:hAnsi="Verdana"/>
          <w:sz w:val="22"/>
          <w:szCs w:val="22"/>
          <w:u w:val="single"/>
        </w:rPr>
      </w:pPr>
      <w:bookmarkStart w:id="6" w:name="_Hlk42001379"/>
      <w:bookmarkStart w:id="7" w:name="_Hlk44407910"/>
    </w:p>
    <w:p w14:paraId="325A91C3" w14:textId="77777777" w:rsidR="009319A5" w:rsidRPr="006B4184" w:rsidRDefault="009319A5" w:rsidP="0025680E">
      <w:pPr>
        <w:ind w:left="4250" w:hanging="4250"/>
        <w:jc w:val="both"/>
        <w:rPr>
          <w:rFonts w:ascii="Verdana" w:hAnsi="Verdana"/>
          <w:sz w:val="22"/>
          <w:szCs w:val="22"/>
          <w:u w:val="single"/>
        </w:rPr>
      </w:pPr>
    </w:p>
    <w:bookmarkEnd w:id="6"/>
    <w:bookmarkEnd w:id="7"/>
    <w:p w14:paraId="2E6D232B" w14:textId="43EA1B1E" w:rsidR="00605CC7" w:rsidRPr="006B4184" w:rsidRDefault="004C5E1A" w:rsidP="006B4184">
      <w:pPr>
        <w:ind w:left="4250" w:hanging="4250"/>
        <w:jc w:val="both"/>
        <w:rPr>
          <w:rFonts w:ascii="Verdana" w:hAnsi="Verdana"/>
          <w:sz w:val="22"/>
          <w:szCs w:val="22"/>
        </w:rPr>
      </w:pPr>
      <w:r w:rsidRPr="006B4184">
        <w:rPr>
          <w:rFonts w:ascii="Verdana" w:hAnsi="Verdana"/>
          <w:sz w:val="22"/>
          <w:szCs w:val="22"/>
          <w:u w:val="single"/>
        </w:rPr>
        <w:t>Résolution 202</w:t>
      </w:r>
      <w:r w:rsidR="006B4184">
        <w:rPr>
          <w:rFonts w:ascii="Verdana" w:hAnsi="Verdana"/>
          <w:sz w:val="22"/>
          <w:szCs w:val="22"/>
          <w:u w:val="single"/>
        </w:rPr>
        <w:t>5-05-90</w:t>
      </w:r>
      <w:r w:rsidRPr="006B4184">
        <w:rPr>
          <w:rFonts w:ascii="Verdana" w:hAnsi="Verdana"/>
          <w:sz w:val="22"/>
          <w:szCs w:val="22"/>
        </w:rPr>
        <w:tab/>
      </w:r>
      <w:r w:rsidR="006B4184" w:rsidRPr="006B4184">
        <w:rPr>
          <w:rFonts w:ascii="Verdana" w:hAnsi="Verdana"/>
          <w:sz w:val="22"/>
          <w:szCs w:val="22"/>
        </w:rPr>
        <w:t>Dérogation mineure DPDRL250022 – 2</w:t>
      </w:r>
      <w:r w:rsidR="006B4184">
        <w:rPr>
          <w:rFonts w:ascii="Verdana" w:hAnsi="Verdana"/>
          <w:sz w:val="22"/>
          <w:szCs w:val="22"/>
        </w:rPr>
        <w:t> </w:t>
      </w:r>
      <w:r w:rsidR="006B4184" w:rsidRPr="006B4184">
        <w:rPr>
          <w:rFonts w:ascii="Verdana" w:hAnsi="Verdana"/>
          <w:sz w:val="22"/>
          <w:szCs w:val="22"/>
        </w:rPr>
        <w:t>rue</w:t>
      </w:r>
      <w:r w:rsidR="006B4184">
        <w:rPr>
          <w:rFonts w:ascii="Verdana" w:hAnsi="Verdana"/>
          <w:sz w:val="22"/>
          <w:szCs w:val="22"/>
        </w:rPr>
        <w:t> </w:t>
      </w:r>
      <w:r w:rsidR="006B4184" w:rsidRPr="006B4184">
        <w:rPr>
          <w:rFonts w:ascii="Verdana" w:hAnsi="Verdana"/>
          <w:sz w:val="22"/>
          <w:szCs w:val="22"/>
        </w:rPr>
        <w:t>Castanier</w:t>
      </w:r>
    </w:p>
    <w:p w14:paraId="6FED4777" w14:textId="77777777" w:rsidR="009319A5" w:rsidRPr="006B4184" w:rsidRDefault="009319A5" w:rsidP="004C5E1A">
      <w:pPr>
        <w:ind w:left="4250" w:hanging="4250"/>
        <w:jc w:val="both"/>
        <w:rPr>
          <w:rFonts w:ascii="Verdana" w:hAnsi="Verdana"/>
          <w:sz w:val="22"/>
          <w:szCs w:val="22"/>
          <w:u w:val="single"/>
        </w:rPr>
      </w:pPr>
    </w:p>
    <w:p w14:paraId="4E6D1459" w14:textId="77777777" w:rsidR="009319A5" w:rsidRPr="006B4184" w:rsidRDefault="009319A5" w:rsidP="004C5E1A">
      <w:pPr>
        <w:ind w:left="4250" w:hanging="4250"/>
        <w:jc w:val="both"/>
        <w:rPr>
          <w:rFonts w:ascii="Verdana" w:hAnsi="Verdana"/>
          <w:sz w:val="22"/>
          <w:szCs w:val="22"/>
          <w:u w:val="single"/>
        </w:rPr>
      </w:pPr>
    </w:p>
    <w:p w14:paraId="1F969100" w14:textId="77777777" w:rsidR="005C1297" w:rsidRPr="006B4184" w:rsidRDefault="005C1297" w:rsidP="005C1297">
      <w:pPr>
        <w:ind w:left="2832" w:hanging="2832"/>
        <w:jc w:val="both"/>
        <w:rPr>
          <w:rFonts w:ascii="Verdana" w:hAnsi="Verdana"/>
          <w:b w:val="0"/>
          <w:sz w:val="22"/>
          <w:szCs w:val="22"/>
          <w:lang w:eastAsia="fr-CA"/>
        </w:rPr>
      </w:pPr>
      <w:r w:rsidRPr="006B4184">
        <w:rPr>
          <w:rFonts w:ascii="Verdana" w:hAnsi="Verdana"/>
          <w:sz w:val="22"/>
          <w:szCs w:val="22"/>
          <w:lang w:eastAsia="fr-CA"/>
        </w:rPr>
        <w:t>CONSIDÉRANT QUE</w:t>
      </w:r>
      <w:r w:rsidRPr="006B4184">
        <w:rPr>
          <w:rFonts w:ascii="Verdana" w:hAnsi="Verdana"/>
          <w:sz w:val="22"/>
          <w:szCs w:val="22"/>
          <w:lang w:eastAsia="fr-CA"/>
        </w:rPr>
        <w:tab/>
      </w:r>
      <w:r w:rsidRPr="006B4184">
        <w:rPr>
          <w:rFonts w:ascii="Verdana" w:hAnsi="Verdana"/>
          <w:b w:val="0"/>
          <w:sz w:val="22"/>
          <w:szCs w:val="22"/>
          <w:lang w:eastAsia="fr-CA"/>
        </w:rPr>
        <w:t>le comité consultatif d’urbanisme s’est réuni et qu’il a émis sa recommandation d’autoriser la demande;</w:t>
      </w:r>
    </w:p>
    <w:p w14:paraId="6E4561F9" w14:textId="77777777" w:rsidR="005C1297" w:rsidRPr="006B4184" w:rsidRDefault="005C1297" w:rsidP="005C1297">
      <w:pPr>
        <w:ind w:left="2832" w:hanging="2832"/>
        <w:jc w:val="both"/>
        <w:rPr>
          <w:rFonts w:ascii="Verdana" w:hAnsi="Verdana"/>
          <w:b w:val="0"/>
          <w:sz w:val="22"/>
          <w:szCs w:val="22"/>
          <w:lang w:eastAsia="fr-CA"/>
        </w:rPr>
      </w:pPr>
      <w:r w:rsidRPr="006B4184">
        <w:rPr>
          <w:rFonts w:ascii="Verdana" w:hAnsi="Verdana"/>
          <w:b w:val="0"/>
          <w:sz w:val="22"/>
          <w:szCs w:val="22"/>
          <w:lang w:eastAsia="fr-CA"/>
        </w:rPr>
        <w:t xml:space="preserve"> </w:t>
      </w:r>
    </w:p>
    <w:p w14:paraId="76CC7767" w14:textId="231FE5A2" w:rsidR="005C1297" w:rsidRPr="006B4184" w:rsidRDefault="005C1297" w:rsidP="006B4184">
      <w:pPr>
        <w:ind w:left="2832" w:hanging="2832"/>
        <w:jc w:val="both"/>
        <w:rPr>
          <w:rFonts w:ascii="Verdana" w:hAnsi="Verdana"/>
          <w:b w:val="0"/>
          <w:sz w:val="22"/>
          <w:szCs w:val="22"/>
          <w:lang w:eastAsia="fr-CA"/>
        </w:rPr>
      </w:pPr>
      <w:r w:rsidRPr="006B4184">
        <w:rPr>
          <w:rFonts w:ascii="Verdana" w:hAnsi="Verdana"/>
          <w:sz w:val="22"/>
          <w:szCs w:val="22"/>
          <w:lang w:eastAsia="fr-CA"/>
        </w:rPr>
        <w:t>CONSIDÉRANT QU’</w:t>
      </w:r>
      <w:r w:rsidRPr="006B4184">
        <w:rPr>
          <w:rFonts w:ascii="Verdana" w:hAnsi="Verdana"/>
          <w:sz w:val="22"/>
          <w:szCs w:val="22"/>
          <w:lang w:eastAsia="fr-CA"/>
        </w:rPr>
        <w:tab/>
      </w:r>
      <w:r w:rsidR="006B4184" w:rsidRPr="006B4184">
        <w:rPr>
          <w:rFonts w:ascii="Verdana" w:hAnsi="Verdana"/>
          <w:b w:val="0"/>
          <w:sz w:val="22"/>
          <w:szCs w:val="22"/>
          <w:lang w:eastAsia="fr-CA"/>
        </w:rPr>
        <w:t>un avis public a été publié le 30</w:t>
      </w:r>
      <w:r w:rsidR="006B4184">
        <w:rPr>
          <w:rFonts w:ascii="Verdana" w:hAnsi="Verdana"/>
          <w:b w:val="0"/>
          <w:sz w:val="22"/>
          <w:szCs w:val="22"/>
          <w:lang w:eastAsia="fr-CA"/>
        </w:rPr>
        <w:t> </w:t>
      </w:r>
      <w:r w:rsidR="006B4184" w:rsidRPr="006B4184">
        <w:rPr>
          <w:rFonts w:ascii="Verdana" w:hAnsi="Verdana"/>
          <w:b w:val="0"/>
          <w:sz w:val="22"/>
          <w:szCs w:val="22"/>
          <w:lang w:eastAsia="fr-CA"/>
        </w:rPr>
        <w:t>avril</w:t>
      </w:r>
      <w:r w:rsidR="006B4184">
        <w:rPr>
          <w:rFonts w:ascii="Verdana" w:hAnsi="Verdana"/>
          <w:b w:val="0"/>
          <w:sz w:val="22"/>
          <w:szCs w:val="22"/>
          <w:lang w:eastAsia="fr-CA"/>
        </w:rPr>
        <w:t> </w:t>
      </w:r>
      <w:r w:rsidR="006B4184" w:rsidRPr="006B4184">
        <w:rPr>
          <w:rFonts w:ascii="Verdana" w:hAnsi="Verdana"/>
          <w:b w:val="0"/>
          <w:sz w:val="22"/>
          <w:szCs w:val="22"/>
          <w:lang w:eastAsia="fr-CA"/>
        </w:rPr>
        <w:t>2025 invitant toute</w:t>
      </w:r>
      <w:r w:rsidR="006B4184">
        <w:rPr>
          <w:rFonts w:ascii="Verdana" w:hAnsi="Verdana"/>
          <w:b w:val="0"/>
          <w:sz w:val="22"/>
          <w:szCs w:val="22"/>
          <w:lang w:eastAsia="fr-CA"/>
        </w:rPr>
        <w:t xml:space="preserve"> </w:t>
      </w:r>
      <w:r w:rsidR="006B4184" w:rsidRPr="006B4184">
        <w:rPr>
          <w:rFonts w:ascii="Verdana" w:hAnsi="Verdana"/>
          <w:b w:val="0"/>
          <w:sz w:val="22"/>
          <w:szCs w:val="22"/>
          <w:lang w:eastAsia="fr-CA"/>
        </w:rPr>
        <w:t>personne intéressée à se faire entendre lors de la</w:t>
      </w:r>
      <w:r w:rsidR="006B4184">
        <w:rPr>
          <w:rFonts w:ascii="Verdana" w:hAnsi="Verdana"/>
          <w:b w:val="0"/>
          <w:sz w:val="22"/>
          <w:szCs w:val="22"/>
          <w:lang w:eastAsia="fr-CA"/>
        </w:rPr>
        <w:t xml:space="preserve"> </w:t>
      </w:r>
      <w:r w:rsidR="006B4184" w:rsidRPr="006B4184">
        <w:rPr>
          <w:rFonts w:ascii="Verdana" w:hAnsi="Verdana"/>
          <w:b w:val="0"/>
          <w:sz w:val="22"/>
          <w:szCs w:val="22"/>
          <w:lang w:eastAsia="fr-CA"/>
        </w:rPr>
        <w:t>présente séance;</w:t>
      </w:r>
    </w:p>
    <w:p w14:paraId="1D0DA4A1" w14:textId="77777777" w:rsidR="005C1297" w:rsidRPr="006B4184" w:rsidRDefault="005C1297" w:rsidP="006B4184">
      <w:pPr>
        <w:spacing w:before="60" w:after="60"/>
        <w:jc w:val="both"/>
        <w:rPr>
          <w:rFonts w:ascii="Verdana" w:hAnsi="Verdana"/>
          <w:b w:val="0"/>
          <w:sz w:val="22"/>
          <w:szCs w:val="22"/>
          <w:lang w:eastAsia="fr-CA"/>
        </w:rPr>
      </w:pPr>
    </w:p>
    <w:p w14:paraId="46466552" w14:textId="03CA8CDA" w:rsidR="006B4184" w:rsidRDefault="006B4184" w:rsidP="006B4184">
      <w:pPr>
        <w:jc w:val="both"/>
        <w:rPr>
          <w:rFonts w:ascii="Verdana" w:eastAsia="Calibri" w:hAnsi="Verdana"/>
          <w:b w:val="0"/>
          <w:sz w:val="22"/>
          <w:szCs w:val="22"/>
          <w:lang w:eastAsia="en-US"/>
        </w:rPr>
      </w:pPr>
      <w:r w:rsidRPr="006B4184">
        <w:rPr>
          <w:rFonts w:ascii="Verdana" w:eastAsia="Calibri" w:hAnsi="Verdana"/>
          <w:bCs/>
          <w:caps/>
          <w:sz w:val="22"/>
          <w:szCs w:val="22"/>
          <w:lang w:eastAsia="en-US"/>
        </w:rPr>
        <w:t>Il est proposé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 xml:space="preserve"> par Mme Joanie Lajoie et résolu unanimement par les membres du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conseil municipal de Sayabec de prendre la décision d’autoriser la demande de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dérogation mineure DPDRL250022 présentée par le propriétaire du 2, rue Castanier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visant à rendre conforme la position du garage isolé situé sur le lot 6 536 897 et à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préciser l’étendu de la dérogation mineure accordée par la résolution 2007-07-201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relativement au garage attenant de la résidence situé sur le lot 4 348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> 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513.</w:t>
      </w:r>
    </w:p>
    <w:p w14:paraId="2E24C838" w14:textId="77777777" w:rsidR="006B4184" w:rsidRPr="006B4184" w:rsidRDefault="006B4184" w:rsidP="006B4184">
      <w:pPr>
        <w:jc w:val="both"/>
        <w:rPr>
          <w:rFonts w:ascii="Verdana" w:eastAsia="Calibri" w:hAnsi="Verdana"/>
          <w:b w:val="0"/>
          <w:sz w:val="22"/>
          <w:szCs w:val="22"/>
          <w:lang w:eastAsia="en-US"/>
        </w:rPr>
      </w:pPr>
    </w:p>
    <w:p w14:paraId="15A9D47B" w14:textId="77777777" w:rsidR="006B4184" w:rsidRPr="006B4184" w:rsidRDefault="006B4184" w:rsidP="006B4184">
      <w:pPr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r w:rsidRPr="006B4184">
        <w:rPr>
          <w:rFonts w:ascii="Verdana" w:eastAsia="Calibri" w:hAnsi="Verdana"/>
          <w:bCs/>
          <w:sz w:val="22"/>
          <w:szCs w:val="22"/>
          <w:lang w:eastAsia="en-US"/>
        </w:rPr>
        <w:t>Nature et motif de la demande :</w:t>
      </w:r>
    </w:p>
    <w:p w14:paraId="2769B86F" w14:textId="4AC6B738" w:rsidR="002477CB" w:rsidRDefault="006B4184" w:rsidP="006B4184">
      <w:pPr>
        <w:jc w:val="both"/>
        <w:rPr>
          <w:rFonts w:ascii="Verdana" w:eastAsia="Calibri" w:hAnsi="Verdana"/>
          <w:b w:val="0"/>
          <w:sz w:val="22"/>
          <w:szCs w:val="22"/>
          <w:lang w:eastAsia="en-US"/>
        </w:rPr>
      </w:pP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En référence au certificat de localisation préparé par Frédéric Gaudreault,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arpenteur-géomètre le 31 mars 2025 sous sa minute 5626, dossier 2396-382, la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demande de dérogation vise à rendre conforme la position du garage isolé situé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sur le lot 6 536 897 et à préciser l’étendu de la dérogation mineure accordée par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la résolution 2007-07-201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relativement au garage attenant de la résidence situé sur le lot 4 348 513.</w:t>
      </w:r>
    </w:p>
    <w:p w14:paraId="0D6DAE42" w14:textId="77777777" w:rsidR="006B4184" w:rsidRPr="006B4184" w:rsidRDefault="006B4184" w:rsidP="006B4184">
      <w:pPr>
        <w:jc w:val="both"/>
        <w:rPr>
          <w:rFonts w:ascii="Verdana" w:eastAsia="Calibri" w:hAnsi="Verdana"/>
          <w:b w:val="0"/>
          <w:sz w:val="22"/>
          <w:szCs w:val="22"/>
          <w:lang w:eastAsia="en-US"/>
        </w:rPr>
      </w:pPr>
    </w:p>
    <w:p w14:paraId="23ABAC85" w14:textId="77777777" w:rsidR="006B4184" w:rsidRPr="006B4184" w:rsidRDefault="006B4184" w:rsidP="006B4184">
      <w:pPr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r w:rsidRPr="006B4184">
        <w:rPr>
          <w:rFonts w:ascii="Verdana" w:eastAsia="Calibri" w:hAnsi="Verdana"/>
          <w:bCs/>
          <w:sz w:val="22"/>
          <w:szCs w:val="22"/>
          <w:lang w:eastAsia="en-US"/>
        </w:rPr>
        <w:t>Importance de la demande :</w:t>
      </w:r>
    </w:p>
    <w:p w14:paraId="6588DA30" w14:textId="16BFD2E7" w:rsidR="006B4184" w:rsidRDefault="006B4184" w:rsidP="006B4184">
      <w:pPr>
        <w:jc w:val="both"/>
        <w:rPr>
          <w:rFonts w:ascii="Verdana" w:eastAsia="Calibri" w:hAnsi="Verdana"/>
          <w:b w:val="0"/>
          <w:sz w:val="22"/>
          <w:szCs w:val="22"/>
          <w:lang w:eastAsia="en-US"/>
        </w:rPr>
      </w:pP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Si cette demande est acceptée, les normes de localisation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suivantes s’appliqueront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pour cette propriété :</w:t>
      </w:r>
    </w:p>
    <w:p w14:paraId="29B34678" w14:textId="77777777" w:rsidR="006B4184" w:rsidRPr="006B4184" w:rsidRDefault="006B4184" w:rsidP="006B4184">
      <w:pPr>
        <w:jc w:val="both"/>
        <w:rPr>
          <w:rFonts w:ascii="Verdana" w:eastAsia="Calibri" w:hAnsi="Verdana"/>
          <w:b w:val="0"/>
          <w:sz w:val="22"/>
          <w:szCs w:val="22"/>
          <w:lang w:eastAsia="en-US"/>
        </w:rPr>
      </w:pPr>
    </w:p>
    <w:p w14:paraId="4E2746DE" w14:textId="77777777" w:rsidR="006B4184" w:rsidRDefault="006B4184" w:rsidP="006B4184">
      <w:pPr>
        <w:jc w:val="both"/>
        <w:rPr>
          <w:rFonts w:ascii="Verdana" w:eastAsia="Calibri" w:hAnsi="Verdana"/>
          <w:b w:val="0"/>
          <w:sz w:val="22"/>
          <w:szCs w:val="22"/>
          <w:lang w:eastAsia="en-US"/>
        </w:rPr>
      </w:pP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Article 7.4.3 du règlement de zonage 2005-04 :</w:t>
      </w:r>
    </w:p>
    <w:p w14:paraId="7CD095E4" w14:textId="510C0195" w:rsidR="006B4184" w:rsidRDefault="006B4184" w:rsidP="006B4184">
      <w:pPr>
        <w:jc w:val="both"/>
        <w:rPr>
          <w:rFonts w:ascii="Verdana" w:eastAsia="Calibri" w:hAnsi="Verdana"/>
          <w:b w:val="0"/>
          <w:sz w:val="22"/>
          <w:szCs w:val="22"/>
          <w:lang w:eastAsia="en-US"/>
        </w:rPr>
      </w:pP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La marge de recul arrière du garage isolé situé sur le lot 4 348 031 donnant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sur la limite séparative du lot 6 536 897 sera fixée d’une façon variable de 0,60 à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0,90 mètre alors que cette marge de recul ne devrait pas être inférieure à 1.2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mètre minimum.</w:t>
      </w:r>
    </w:p>
    <w:p w14:paraId="6E49D855" w14:textId="77777777" w:rsidR="006B4184" w:rsidRDefault="006B4184" w:rsidP="006B4184">
      <w:pPr>
        <w:jc w:val="both"/>
        <w:rPr>
          <w:rFonts w:ascii="Verdana" w:eastAsia="Calibri" w:hAnsi="Verdana"/>
          <w:b w:val="0"/>
          <w:sz w:val="22"/>
          <w:szCs w:val="22"/>
          <w:lang w:eastAsia="en-US"/>
        </w:rPr>
      </w:pPr>
    </w:p>
    <w:p w14:paraId="06E7DB0A" w14:textId="77777777" w:rsidR="006B4184" w:rsidRPr="006B4184" w:rsidRDefault="006B4184" w:rsidP="006B4184">
      <w:pPr>
        <w:jc w:val="both"/>
        <w:rPr>
          <w:rFonts w:ascii="Verdana" w:eastAsia="Calibri" w:hAnsi="Verdana"/>
          <w:b w:val="0"/>
          <w:sz w:val="22"/>
          <w:szCs w:val="22"/>
          <w:lang w:eastAsia="en-US"/>
        </w:rPr>
      </w:pPr>
    </w:p>
    <w:p w14:paraId="5E4CE354" w14:textId="3DCA407B" w:rsidR="006B4184" w:rsidRPr="006B4184" w:rsidRDefault="006B4184" w:rsidP="006B4184">
      <w:pPr>
        <w:jc w:val="both"/>
        <w:rPr>
          <w:rFonts w:ascii="Verdana" w:eastAsia="Calibri" w:hAnsi="Verdana"/>
          <w:b w:val="0"/>
          <w:sz w:val="22"/>
          <w:szCs w:val="22"/>
          <w:lang w:eastAsia="en-US"/>
        </w:rPr>
      </w:pP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Article 5.6 du règlement de zonage 2005-04 :</w:t>
      </w:r>
    </w:p>
    <w:p w14:paraId="2159AB25" w14:textId="40A72FBE" w:rsidR="005C1297" w:rsidRDefault="006B4184" w:rsidP="006B4184">
      <w:pPr>
        <w:jc w:val="both"/>
        <w:rPr>
          <w:rFonts w:ascii="Verdana" w:eastAsia="Calibri" w:hAnsi="Verdana"/>
          <w:b w:val="0"/>
          <w:sz w:val="22"/>
          <w:szCs w:val="22"/>
          <w:lang w:eastAsia="en-US"/>
        </w:rPr>
      </w:pP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lastRenderedPageBreak/>
        <w:t>La marge de recul avant du garage attenant à la résidence donnant sur la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limite séparative de la rue Fournier (lot 4 349 128) sera fixée d’une façon variable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de 1,78 à 1,85 mètre alors que selon les dispositions de l’article 5.6, cette marge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de recul ne devrait pas être inférieur à 7,0 mètres. Cependant la résolution 2007-07-201 autoriserait un empiètement de plus ou moins 5,0 mètres, ce qui justifie la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</w:t>
      </w:r>
      <w:r w:rsidRPr="006B4184">
        <w:rPr>
          <w:rFonts w:ascii="Verdana" w:eastAsia="Calibri" w:hAnsi="Verdana"/>
          <w:b w:val="0"/>
          <w:sz w:val="22"/>
          <w:szCs w:val="22"/>
          <w:lang w:eastAsia="en-US"/>
        </w:rPr>
        <w:t>présente précision.</w:t>
      </w:r>
    </w:p>
    <w:p w14:paraId="1EDCE93D" w14:textId="77777777" w:rsidR="00853AFD" w:rsidRDefault="00853AFD" w:rsidP="006B4184">
      <w:pPr>
        <w:jc w:val="both"/>
        <w:rPr>
          <w:rFonts w:ascii="Verdana" w:eastAsia="Calibri" w:hAnsi="Verdana"/>
          <w:b w:val="0"/>
          <w:sz w:val="22"/>
          <w:szCs w:val="22"/>
          <w:lang w:eastAsia="en-US"/>
        </w:rPr>
      </w:pPr>
    </w:p>
    <w:p w14:paraId="5D368B33" w14:textId="098E987A" w:rsidR="00853AFD" w:rsidRPr="00853AFD" w:rsidRDefault="00853AFD" w:rsidP="00853AFD">
      <w:pPr>
        <w:ind w:left="4250" w:hanging="4250"/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r w:rsidRPr="00853AFD">
        <w:rPr>
          <w:rFonts w:ascii="Verdana" w:hAnsi="Verdana"/>
          <w:sz w:val="22"/>
          <w:szCs w:val="22"/>
          <w:u w:val="single"/>
        </w:rPr>
        <w:t>2025-05-91</w:t>
      </w:r>
      <w:r w:rsidRPr="00853AFD">
        <w:rPr>
          <w:rFonts w:ascii="Verdana" w:eastAsia="Calibri" w:hAnsi="Verdana"/>
          <w:bCs/>
          <w:sz w:val="22"/>
          <w:szCs w:val="22"/>
          <w:lang w:eastAsia="en-US"/>
        </w:rPr>
        <w:tab/>
        <w:t xml:space="preserve">Autorisation </w:t>
      </w:r>
      <w:r w:rsidRPr="00853AFD">
        <w:rPr>
          <w:rFonts w:ascii="Verdana" w:hAnsi="Verdana"/>
          <w:sz w:val="22"/>
          <w:szCs w:val="22"/>
        </w:rPr>
        <w:t>échange</w:t>
      </w:r>
      <w:r w:rsidRPr="00853AFD">
        <w:rPr>
          <w:rFonts w:ascii="Verdana" w:eastAsia="Calibri" w:hAnsi="Verdana"/>
          <w:bCs/>
          <w:sz w:val="22"/>
          <w:szCs w:val="22"/>
          <w:lang w:eastAsia="en-US"/>
        </w:rPr>
        <w:t xml:space="preserve"> de terrain avec la SHQ – Désignation du signataire</w:t>
      </w:r>
    </w:p>
    <w:p w14:paraId="5843A487" w14:textId="77777777" w:rsidR="004C5E1A" w:rsidRDefault="004C5E1A" w:rsidP="004C5E1A">
      <w:pPr>
        <w:jc w:val="both"/>
        <w:rPr>
          <w:rFonts w:ascii="Verdana" w:hAnsi="Verdana"/>
          <w:sz w:val="22"/>
          <w:szCs w:val="22"/>
        </w:rPr>
      </w:pPr>
    </w:p>
    <w:p w14:paraId="6845A49B" w14:textId="2A2FDF19" w:rsidR="00853AFD" w:rsidRPr="006B4184" w:rsidRDefault="00853AFD" w:rsidP="00853AFD">
      <w:pPr>
        <w:jc w:val="both"/>
        <w:rPr>
          <w:rFonts w:ascii="Verdana" w:hAnsi="Verdana"/>
          <w:sz w:val="22"/>
          <w:szCs w:val="22"/>
        </w:rPr>
      </w:pPr>
      <w:r w:rsidRPr="00853AFD">
        <w:rPr>
          <w:rFonts w:ascii="Verdana" w:hAnsi="Verdana"/>
          <w:sz w:val="22"/>
          <w:szCs w:val="22"/>
        </w:rPr>
        <w:t>IL EST PROPOSÉ</w:t>
      </w:r>
      <w:r w:rsidRPr="00853AFD">
        <w:rPr>
          <w:rFonts w:ascii="Verdana" w:hAnsi="Verdana"/>
          <w:b w:val="0"/>
          <w:bCs/>
          <w:sz w:val="22"/>
          <w:szCs w:val="22"/>
        </w:rPr>
        <w:t xml:space="preserve"> par M. Rémi Carrier et résolu unanimement par les membres du conseil municipal de Sayabec d’autoriser Monsieur Joël Charest, directeur général et greffier-trésorier, à signer pour et au nom de la Municipalité de Sayabec l’acte de cession du lot 6 306 394 du Cadastre du Québec sera échangé avec la Société d’habitation du Québec contre le lot 6 306 996 du Cadastre du Québec.</w:t>
      </w:r>
    </w:p>
    <w:p w14:paraId="0C092927" w14:textId="77777777" w:rsidR="009319A5" w:rsidRDefault="009319A5" w:rsidP="005D33C8">
      <w:pPr>
        <w:jc w:val="both"/>
        <w:rPr>
          <w:rFonts w:ascii="Verdana" w:hAnsi="Verdana"/>
          <w:b w:val="0"/>
          <w:sz w:val="22"/>
          <w:szCs w:val="22"/>
        </w:rPr>
      </w:pPr>
    </w:p>
    <w:p w14:paraId="4D4AAC4E" w14:textId="77777777" w:rsidR="00BD4230" w:rsidRPr="006B4184" w:rsidRDefault="00BD4230" w:rsidP="005D33C8">
      <w:pPr>
        <w:jc w:val="both"/>
        <w:rPr>
          <w:rFonts w:ascii="Verdana" w:hAnsi="Verdana"/>
          <w:b w:val="0"/>
          <w:sz w:val="22"/>
          <w:szCs w:val="22"/>
        </w:rPr>
      </w:pPr>
    </w:p>
    <w:p w14:paraId="2A15104D" w14:textId="77777777" w:rsidR="000D30D6" w:rsidRPr="006B4184" w:rsidRDefault="000D30D6" w:rsidP="000D30D6">
      <w:pPr>
        <w:pBdr>
          <w:top w:val="single" w:sz="4" w:space="1" w:color="auto"/>
        </w:pBdr>
        <w:jc w:val="both"/>
        <w:rPr>
          <w:rFonts w:ascii="Verdana" w:hAnsi="Verdana"/>
          <w:b w:val="0"/>
          <w:sz w:val="22"/>
          <w:szCs w:val="22"/>
          <w:u w:val="single"/>
        </w:rPr>
      </w:pPr>
      <w:r w:rsidRPr="006B4184">
        <w:rPr>
          <w:rFonts w:ascii="Verdana" w:hAnsi="Verdana"/>
          <w:sz w:val="22"/>
          <w:szCs w:val="22"/>
          <w:u w:val="single"/>
        </w:rPr>
        <w:t>Période de questions :</w:t>
      </w:r>
    </w:p>
    <w:p w14:paraId="051F2FFF" w14:textId="77777777" w:rsidR="000D30D6" w:rsidRPr="006B4184" w:rsidRDefault="000D30D6" w:rsidP="000D30D6">
      <w:pPr>
        <w:pBdr>
          <w:top w:val="single" w:sz="4" w:space="1" w:color="auto"/>
        </w:pBdr>
        <w:jc w:val="both"/>
        <w:rPr>
          <w:rFonts w:ascii="Verdana" w:hAnsi="Verdana"/>
          <w:sz w:val="22"/>
          <w:szCs w:val="22"/>
        </w:rPr>
      </w:pPr>
    </w:p>
    <w:p w14:paraId="1880EAD5" w14:textId="58DBD6A2" w:rsidR="000D30D6" w:rsidRPr="006B4184" w:rsidRDefault="000D30D6" w:rsidP="000D30D6">
      <w:pPr>
        <w:pBdr>
          <w:bottom w:val="single" w:sz="4" w:space="1" w:color="auto"/>
        </w:pBdr>
        <w:jc w:val="both"/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hAnsi="Verdana"/>
          <w:b w:val="0"/>
          <w:bCs/>
          <w:sz w:val="22"/>
          <w:szCs w:val="22"/>
        </w:rPr>
        <w:t>Il est tenu une période de questions au cours de laquelle les personnes présentes sont invitées à poser leurs questions portant sur les sujets à l’ordre du jour de la présente rencontre.</w:t>
      </w:r>
    </w:p>
    <w:p w14:paraId="3B71CFC6" w14:textId="77777777" w:rsidR="009319A5" w:rsidRPr="006B4184" w:rsidRDefault="009319A5" w:rsidP="00A5701F">
      <w:pPr>
        <w:spacing w:after="160" w:line="259" w:lineRule="auto"/>
        <w:rPr>
          <w:rFonts w:ascii="Verdana" w:eastAsiaTheme="minorHAnsi" w:hAnsi="Verdana"/>
          <w:b w:val="0"/>
          <w:color w:val="000000"/>
          <w:sz w:val="22"/>
          <w:szCs w:val="22"/>
          <w:lang w:eastAsia="en-US"/>
        </w:rPr>
      </w:pPr>
    </w:p>
    <w:p w14:paraId="0AF6DE57" w14:textId="77777777" w:rsidR="0089506F" w:rsidRPr="006B4184" w:rsidRDefault="0089506F" w:rsidP="00A5701F">
      <w:pPr>
        <w:spacing w:after="160" w:line="259" w:lineRule="auto"/>
        <w:rPr>
          <w:rFonts w:ascii="Verdana" w:eastAsiaTheme="minorHAnsi" w:hAnsi="Verdana"/>
          <w:b w:val="0"/>
          <w:color w:val="000000"/>
          <w:sz w:val="22"/>
          <w:szCs w:val="22"/>
          <w:lang w:eastAsia="en-US"/>
        </w:rPr>
      </w:pPr>
    </w:p>
    <w:p w14:paraId="5F488A99" w14:textId="44D8AB3E" w:rsidR="005C7BD5" w:rsidRPr="006B4184" w:rsidRDefault="005C7BD5" w:rsidP="005C7BD5">
      <w:pPr>
        <w:jc w:val="both"/>
        <w:rPr>
          <w:rFonts w:ascii="Verdana" w:hAnsi="Verdana"/>
          <w:sz w:val="22"/>
          <w:szCs w:val="22"/>
          <w:u w:val="single"/>
        </w:rPr>
      </w:pPr>
      <w:r w:rsidRPr="006B4184">
        <w:rPr>
          <w:rFonts w:ascii="Verdana" w:hAnsi="Verdana"/>
          <w:sz w:val="22"/>
          <w:szCs w:val="22"/>
          <w:u w:val="single"/>
        </w:rPr>
        <w:t xml:space="preserve">Résolution </w:t>
      </w:r>
      <w:r w:rsidR="00D04A2E" w:rsidRPr="006B4184">
        <w:rPr>
          <w:rFonts w:ascii="Verdana" w:hAnsi="Verdana"/>
          <w:sz w:val="22"/>
          <w:szCs w:val="22"/>
          <w:u w:val="single"/>
        </w:rPr>
        <w:t>202</w:t>
      </w:r>
      <w:r w:rsidR="000B773B" w:rsidRPr="006B4184">
        <w:rPr>
          <w:rFonts w:ascii="Verdana" w:hAnsi="Verdana"/>
          <w:sz w:val="22"/>
          <w:szCs w:val="22"/>
          <w:u w:val="single"/>
        </w:rPr>
        <w:t>4</w:t>
      </w:r>
      <w:r w:rsidR="00D04A2E" w:rsidRPr="006B4184">
        <w:rPr>
          <w:rFonts w:ascii="Verdana" w:hAnsi="Verdana"/>
          <w:sz w:val="22"/>
          <w:szCs w:val="22"/>
          <w:u w:val="single"/>
        </w:rPr>
        <w:t>-</w:t>
      </w:r>
      <w:r w:rsidR="00EA6D53">
        <w:rPr>
          <w:rFonts w:ascii="Verdana" w:hAnsi="Verdana"/>
          <w:sz w:val="22"/>
          <w:szCs w:val="22"/>
          <w:u w:val="single"/>
        </w:rPr>
        <w:t>05-92</w:t>
      </w:r>
      <w:r w:rsidRPr="006B4184">
        <w:rPr>
          <w:rFonts w:ascii="Verdana" w:hAnsi="Verdana"/>
          <w:sz w:val="22"/>
          <w:szCs w:val="22"/>
        </w:rPr>
        <w:tab/>
      </w:r>
      <w:r w:rsidRPr="006B4184">
        <w:rPr>
          <w:rFonts w:ascii="Verdana" w:hAnsi="Verdana"/>
          <w:sz w:val="22"/>
          <w:szCs w:val="22"/>
        </w:rPr>
        <w:tab/>
      </w:r>
      <w:r w:rsidRPr="006B4184">
        <w:rPr>
          <w:rFonts w:ascii="Verdana" w:hAnsi="Verdana"/>
          <w:sz w:val="22"/>
          <w:szCs w:val="22"/>
        </w:rPr>
        <w:tab/>
      </w:r>
      <w:r w:rsidRPr="006B4184">
        <w:rPr>
          <w:rFonts w:ascii="Verdana" w:hAnsi="Verdana"/>
          <w:sz w:val="22"/>
          <w:szCs w:val="22"/>
          <w:u w:val="single"/>
        </w:rPr>
        <w:t>Levée de la séance</w:t>
      </w:r>
    </w:p>
    <w:p w14:paraId="7CF9EBAA" w14:textId="77777777" w:rsidR="005C7BD5" w:rsidRPr="006B4184" w:rsidRDefault="005C7BD5" w:rsidP="005C7BD5">
      <w:pPr>
        <w:jc w:val="both"/>
        <w:rPr>
          <w:rFonts w:ascii="Verdana" w:hAnsi="Verdana"/>
          <w:b w:val="0"/>
          <w:sz w:val="22"/>
          <w:szCs w:val="22"/>
          <w:u w:val="single"/>
        </w:rPr>
      </w:pPr>
    </w:p>
    <w:p w14:paraId="1AD2E207" w14:textId="77777777" w:rsidR="005C7BD5" w:rsidRPr="006B4184" w:rsidRDefault="005C7BD5" w:rsidP="005C7BD5">
      <w:pPr>
        <w:jc w:val="both"/>
        <w:rPr>
          <w:rFonts w:ascii="Verdana" w:hAnsi="Verdana"/>
          <w:b w:val="0"/>
          <w:sz w:val="22"/>
          <w:szCs w:val="22"/>
          <w:u w:val="single"/>
        </w:rPr>
      </w:pPr>
    </w:p>
    <w:p w14:paraId="66DC49C9" w14:textId="6A306E5D" w:rsidR="000B773B" w:rsidRPr="006B4184" w:rsidRDefault="00C9136D" w:rsidP="00F21187">
      <w:pPr>
        <w:tabs>
          <w:tab w:val="left" w:leader="underscore" w:pos="5954"/>
          <w:tab w:val="left" w:leader="underscore" w:pos="7230"/>
        </w:tabs>
        <w:jc w:val="both"/>
        <w:rPr>
          <w:rFonts w:ascii="Verdana" w:hAnsi="Verdana"/>
          <w:b w:val="0"/>
          <w:sz w:val="22"/>
          <w:szCs w:val="22"/>
        </w:rPr>
      </w:pPr>
      <w:r w:rsidRPr="006B4184">
        <w:rPr>
          <w:rFonts w:ascii="Verdana" w:eastAsiaTheme="minorHAnsi" w:hAnsi="Verdana"/>
          <w:bCs/>
          <w:color w:val="000000"/>
          <w:sz w:val="22"/>
          <w:szCs w:val="22"/>
          <w:lang w:eastAsia="en-US"/>
        </w:rPr>
        <w:t>IL EST PROPOSÉ</w:t>
      </w:r>
      <w:r w:rsidRPr="006B4184">
        <w:rPr>
          <w:rFonts w:ascii="Verdana" w:hAnsi="Verdana"/>
          <w:b w:val="0"/>
          <w:sz w:val="22"/>
          <w:szCs w:val="22"/>
        </w:rPr>
        <w:t xml:space="preserve"> par </w:t>
      </w:r>
      <w:r w:rsidR="00AB3037">
        <w:rPr>
          <w:rFonts w:ascii="Verdana" w:hAnsi="Verdana"/>
          <w:b w:val="0"/>
          <w:sz w:val="22"/>
          <w:szCs w:val="22"/>
          <w:lang w:eastAsia="fr-CA"/>
        </w:rPr>
        <w:t>M. Rémi Carrier</w:t>
      </w:r>
      <w:r w:rsidR="008A1D21" w:rsidRPr="006B4184">
        <w:rPr>
          <w:rFonts w:ascii="Verdana" w:hAnsi="Verdana"/>
          <w:b w:val="0"/>
          <w:sz w:val="22"/>
          <w:szCs w:val="22"/>
        </w:rPr>
        <w:t>,</w:t>
      </w:r>
      <w:r w:rsidR="007931EA" w:rsidRPr="006B4184">
        <w:rPr>
          <w:rFonts w:ascii="Verdana" w:hAnsi="Verdana"/>
          <w:b w:val="0"/>
          <w:sz w:val="22"/>
          <w:szCs w:val="22"/>
        </w:rPr>
        <w:t xml:space="preserve"> </w:t>
      </w:r>
      <w:r w:rsidRPr="006B4184">
        <w:rPr>
          <w:rFonts w:ascii="Verdana" w:hAnsi="Verdana"/>
          <w:b w:val="0"/>
          <w:sz w:val="22"/>
          <w:szCs w:val="22"/>
        </w:rPr>
        <w:t xml:space="preserve">et résolu unanimement par les </w:t>
      </w:r>
      <w:r w:rsidRPr="00AB3037">
        <w:rPr>
          <w:rFonts w:ascii="Verdana" w:hAnsi="Verdana"/>
          <w:b w:val="0"/>
          <w:sz w:val="22"/>
          <w:szCs w:val="22"/>
        </w:rPr>
        <w:t xml:space="preserve">membres du conseil municipal de Sayabec </w:t>
      </w:r>
      <w:r w:rsidR="005C7BD5" w:rsidRPr="00AB3037">
        <w:rPr>
          <w:rFonts w:ascii="Verdana" w:hAnsi="Verdana"/>
          <w:b w:val="0"/>
          <w:sz w:val="22"/>
          <w:szCs w:val="22"/>
        </w:rPr>
        <w:t>que la séance soit levée à</w:t>
      </w:r>
      <w:r w:rsidR="008A1D21" w:rsidRPr="00AB3037">
        <w:rPr>
          <w:rFonts w:ascii="Verdana" w:hAnsi="Verdana"/>
          <w:b w:val="0"/>
          <w:sz w:val="22"/>
          <w:szCs w:val="22"/>
        </w:rPr>
        <w:t xml:space="preserve"> </w:t>
      </w:r>
      <w:r w:rsidR="0089506F" w:rsidRPr="00AB3037">
        <w:rPr>
          <w:rFonts w:ascii="Verdana" w:hAnsi="Verdana"/>
          <w:b w:val="0"/>
          <w:sz w:val="22"/>
          <w:szCs w:val="22"/>
        </w:rPr>
        <w:t xml:space="preserve">20 H </w:t>
      </w:r>
      <w:r w:rsidR="00AB3037" w:rsidRPr="00AB3037">
        <w:rPr>
          <w:rFonts w:ascii="Verdana" w:hAnsi="Verdana"/>
          <w:b w:val="0"/>
          <w:sz w:val="22"/>
          <w:szCs w:val="22"/>
        </w:rPr>
        <w:t>32</w:t>
      </w:r>
      <w:r w:rsidR="00201B85" w:rsidRPr="00AB3037">
        <w:rPr>
          <w:rFonts w:ascii="Verdana" w:hAnsi="Verdana"/>
          <w:b w:val="0"/>
          <w:sz w:val="22"/>
          <w:szCs w:val="22"/>
        </w:rPr>
        <w:t>.</w:t>
      </w:r>
    </w:p>
    <w:p w14:paraId="3AC400EF" w14:textId="77777777" w:rsidR="000B773B" w:rsidRPr="006B4184" w:rsidRDefault="000B773B" w:rsidP="000B773B">
      <w:pPr>
        <w:jc w:val="both"/>
        <w:rPr>
          <w:rFonts w:ascii="Verdana" w:hAnsi="Verdana"/>
          <w:b w:val="0"/>
          <w:sz w:val="22"/>
          <w:szCs w:val="22"/>
        </w:rPr>
      </w:pPr>
    </w:p>
    <w:p w14:paraId="0B72DEC3" w14:textId="6C38C4F4" w:rsidR="000B773B" w:rsidRPr="006B4184" w:rsidRDefault="000B773B" w:rsidP="000B773B">
      <w:pPr>
        <w:jc w:val="both"/>
        <w:rPr>
          <w:rFonts w:ascii="Verdana" w:hAnsi="Verdana"/>
          <w:b w:val="0"/>
          <w:sz w:val="22"/>
          <w:szCs w:val="22"/>
        </w:rPr>
      </w:pPr>
    </w:p>
    <w:p w14:paraId="545595AF" w14:textId="5A98EAA2" w:rsidR="00B627D7" w:rsidRPr="006B4184" w:rsidRDefault="00B627D7" w:rsidP="000B773B">
      <w:pPr>
        <w:jc w:val="both"/>
        <w:rPr>
          <w:rFonts w:ascii="Verdana" w:hAnsi="Verdana"/>
          <w:b w:val="0"/>
          <w:sz w:val="22"/>
          <w:szCs w:val="22"/>
        </w:rPr>
      </w:pPr>
    </w:p>
    <w:p w14:paraId="54D26982" w14:textId="32962D44" w:rsidR="00B627D7" w:rsidRPr="006B4184" w:rsidRDefault="00B627D7" w:rsidP="000B773B">
      <w:pPr>
        <w:jc w:val="both"/>
        <w:rPr>
          <w:rFonts w:ascii="Verdana" w:hAnsi="Verdana"/>
          <w:b w:val="0"/>
          <w:sz w:val="22"/>
          <w:szCs w:val="22"/>
        </w:rPr>
      </w:pPr>
    </w:p>
    <w:p w14:paraId="056A410B" w14:textId="330F2196" w:rsidR="00B627D7" w:rsidRPr="006B4184" w:rsidRDefault="00B627D7" w:rsidP="00CA22B7">
      <w:pPr>
        <w:tabs>
          <w:tab w:val="left" w:pos="540"/>
          <w:tab w:val="left" w:pos="708"/>
          <w:tab w:val="left" w:pos="1416"/>
          <w:tab w:val="left" w:pos="2124"/>
          <w:tab w:val="left" w:pos="5985"/>
        </w:tabs>
        <w:jc w:val="both"/>
        <w:rPr>
          <w:rFonts w:ascii="Verdana" w:hAnsi="Verdana"/>
          <w:sz w:val="22"/>
          <w:szCs w:val="22"/>
        </w:rPr>
      </w:pPr>
      <w:r w:rsidRPr="006B4184">
        <w:rPr>
          <w:rFonts w:ascii="Verdana" w:hAnsi="Verdana"/>
          <w:sz w:val="22"/>
          <w:szCs w:val="22"/>
        </w:rPr>
        <w:tab/>
      </w:r>
      <w:r w:rsidRPr="006B4184">
        <w:rPr>
          <w:rFonts w:ascii="Verdana" w:hAnsi="Verdana"/>
          <w:sz w:val="22"/>
          <w:szCs w:val="22"/>
        </w:rPr>
        <w:tab/>
      </w:r>
      <w:r w:rsidRPr="006B4184">
        <w:rPr>
          <w:rFonts w:ascii="Verdana" w:hAnsi="Verdana"/>
          <w:sz w:val="22"/>
          <w:szCs w:val="22"/>
        </w:rPr>
        <w:tab/>
      </w:r>
      <w:r w:rsidRPr="006B4184">
        <w:rPr>
          <w:rFonts w:ascii="Verdana" w:hAnsi="Verdana"/>
          <w:sz w:val="22"/>
          <w:szCs w:val="22"/>
        </w:rPr>
        <w:tab/>
      </w:r>
      <w:r w:rsidR="00CA22B7" w:rsidRPr="006B4184">
        <w:rPr>
          <w:rFonts w:ascii="Verdana" w:hAnsi="Verdana"/>
          <w:sz w:val="22"/>
          <w:szCs w:val="2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2474"/>
        <w:gridCol w:w="2733"/>
      </w:tblGrid>
      <w:tr w:rsidR="00B627D7" w:rsidRPr="006B4184" w14:paraId="3AEAAB6E" w14:textId="77777777" w:rsidTr="00B9005D">
        <w:tc>
          <w:tcPr>
            <w:tcW w:w="2405" w:type="dxa"/>
            <w:tcBorders>
              <w:top w:val="single" w:sz="4" w:space="0" w:color="auto"/>
            </w:tcBorders>
          </w:tcPr>
          <w:p w14:paraId="584DED68" w14:textId="3F3F0FFC" w:rsidR="00B627D7" w:rsidRPr="006B4184" w:rsidRDefault="00201B85" w:rsidP="00B9005D">
            <w:pPr>
              <w:tabs>
                <w:tab w:val="left" w:pos="540"/>
              </w:tabs>
              <w:rPr>
                <w:rFonts w:ascii="Verdana" w:hAnsi="Verdana"/>
                <w:sz w:val="22"/>
                <w:szCs w:val="22"/>
              </w:rPr>
            </w:pPr>
            <w:r w:rsidRPr="006B4184">
              <w:rPr>
                <w:rFonts w:ascii="Verdana" w:hAnsi="Verdana"/>
                <w:sz w:val="22"/>
                <w:szCs w:val="22"/>
              </w:rPr>
              <w:t>Marcel Belzile</w:t>
            </w:r>
          </w:p>
        </w:tc>
        <w:tc>
          <w:tcPr>
            <w:tcW w:w="3119" w:type="dxa"/>
          </w:tcPr>
          <w:p w14:paraId="40998147" w14:textId="77777777" w:rsidR="00B627D7" w:rsidRPr="006B4184" w:rsidRDefault="00B627D7" w:rsidP="00B9005D">
            <w:pPr>
              <w:tabs>
                <w:tab w:val="left" w:pos="54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14:paraId="5C015A1B" w14:textId="3B651DF6" w:rsidR="00B627D7" w:rsidRPr="006B4184" w:rsidRDefault="00B627D7" w:rsidP="00B9005D">
            <w:pPr>
              <w:tabs>
                <w:tab w:val="left" w:pos="540"/>
              </w:tabs>
              <w:rPr>
                <w:rFonts w:ascii="Verdana" w:hAnsi="Verdana"/>
                <w:sz w:val="22"/>
                <w:szCs w:val="22"/>
              </w:rPr>
            </w:pPr>
            <w:r w:rsidRPr="006B4184">
              <w:rPr>
                <w:rFonts w:ascii="Verdana" w:hAnsi="Verdana"/>
                <w:sz w:val="22"/>
                <w:szCs w:val="22"/>
              </w:rPr>
              <w:t>Joël Charest</w:t>
            </w:r>
          </w:p>
        </w:tc>
      </w:tr>
      <w:tr w:rsidR="00B627D7" w:rsidRPr="006B4184" w14:paraId="4A7C00A3" w14:textId="77777777" w:rsidTr="00B9005D">
        <w:tc>
          <w:tcPr>
            <w:tcW w:w="2405" w:type="dxa"/>
          </w:tcPr>
          <w:p w14:paraId="57BF6AD5" w14:textId="71550E83" w:rsidR="00B627D7" w:rsidRPr="006B4184" w:rsidRDefault="00B627D7" w:rsidP="00B9005D">
            <w:pPr>
              <w:tabs>
                <w:tab w:val="left" w:pos="540"/>
              </w:tabs>
              <w:rPr>
                <w:rFonts w:ascii="Verdana" w:hAnsi="Verdana"/>
                <w:sz w:val="22"/>
                <w:szCs w:val="22"/>
              </w:rPr>
            </w:pPr>
            <w:r w:rsidRPr="006B4184">
              <w:rPr>
                <w:rFonts w:ascii="Verdana" w:hAnsi="Verdana"/>
                <w:sz w:val="22"/>
                <w:szCs w:val="22"/>
              </w:rPr>
              <w:t>Maire</w:t>
            </w:r>
            <w:r w:rsidR="006C2377" w:rsidRPr="006B4184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65725F58" w14:textId="064EFFE5" w:rsidR="00B627D7" w:rsidRPr="006B4184" w:rsidRDefault="00B627D7" w:rsidP="00B9005D">
            <w:pPr>
              <w:tabs>
                <w:tab w:val="left" w:pos="54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23" w:type="dxa"/>
          </w:tcPr>
          <w:p w14:paraId="6FC0975F" w14:textId="77777777" w:rsidR="00B627D7" w:rsidRPr="006B4184" w:rsidRDefault="00B627D7" w:rsidP="00B9005D">
            <w:pPr>
              <w:tabs>
                <w:tab w:val="left" w:pos="540"/>
              </w:tabs>
              <w:rPr>
                <w:rFonts w:ascii="Verdana" w:hAnsi="Verdana"/>
                <w:sz w:val="22"/>
                <w:szCs w:val="22"/>
              </w:rPr>
            </w:pPr>
            <w:r w:rsidRPr="006B4184">
              <w:rPr>
                <w:rFonts w:ascii="Verdana" w:hAnsi="Verdana"/>
                <w:sz w:val="22"/>
                <w:szCs w:val="22"/>
              </w:rPr>
              <w:t xml:space="preserve">Directeur général et greffier-trésorier </w:t>
            </w:r>
          </w:p>
        </w:tc>
      </w:tr>
    </w:tbl>
    <w:p w14:paraId="21A565C0" w14:textId="2DA87F51" w:rsidR="000B773B" w:rsidRPr="006B4184" w:rsidRDefault="000B773B" w:rsidP="000B773B">
      <w:pPr>
        <w:jc w:val="both"/>
        <w:rPr>
          <w:rFonts w:ascii="Verdana" w:hAnsi="Verdana"/>
          <w:b w:val="0"/>
          <w:sz w:val="22"/>
          <w:szCs w:val="22"/>
        </w:rPr>
      </w:pPr>
    </w:p>
    <w:p w14:paraId="07E7C6EE" w14:textId="405D38C7" w:rsidR="000B773B" w:rsidRPr="006B4184" w:rsidRDefault="000B773B" w:rsidP="000B773B">
      <w:pPr>
        <w:jc w:val="both"/>
        <w:rPr>
          <w:rFonts w:ascii="Verdana" w:hAnsi="Verdana"/>
          <w:b w:val="0"/>
          <w:sz w:val="22"/>
          <w:szCs w:val="22"/>
        </w:rPr>
      </w:pPr>
    </w:p>
    <w:p w14:paraId="1C47A02B" w14:textId="0FA73764" w:rsidR="005C7BD5" w:rsidRPr="006B4184" w:rsidRDefault="005C7BD5" w:rsidP="005C7BD5">
      <w:pPr>
        <w:jc w:val="both"/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hAnsi="Verdana"/>
          <w:b w:val="0"/>
          <w:bCs/>
          <w:sz w:val="22"/>
          <w:szCs w:val="22"/>
        </w:rPr>
        <w:t xml:space="preserve">Je, </w:t>
      </w:r>
      <w:r w:rsidR="00201B85" w:rsidRPr="006B4184">
        <w:rPr>
          <w:rFonts w:ascii="Verdana" w:hAnsi="Verdana"/>
          <w:b w:val="0"/>
          <w:bCs/>
          <w:sz w:val="22"/>
          <w:szCs w:val="22"/>
        </w:rPr>
        <w:t>Marcel Belzile</w:t>
      </w:r>
      <w:r w:rsidRPr="006B4184">
        <w:rPr>
          <w:rFonts w:ascii="Verdana" w:hAnsi="Verdana"/>
          <w:b w:val="0"/>
          <w:bCs/>
          <w:sz w:val="22"/>
          <w:szCs w:val="22"/>
        </w:rPr>
        <w:t>, maire, atteste que la signature du présent procès-verbal équivaut à la signature par moi de toutes les résolutions qu’il contient au sens de l’article 142 (2) du Code municipal.</w:t>
      </w:r>
    </w:p>
    <w:p w14:paraId="3BC0C40B" w14:textId="51941E86" w:rsidR="00912AEB" w:rsidRPr="006B4184" w:rsidRDefault="00912AEB" w:rsidP="005C7BD5">
      <w:pPr>
        <w:rPr>
          <w:rFonts w:ascii="Verdana" w:hAnsi="Verdana"/>
          <w:b w:val="0"/>
          <w:bCs/>
          <w:sz w:val="22"/>
          <w:szCs w:val="22"/>
        </w:rPr>
      </w:pPr>
    </w:p>
    <w:p w14:paraId="6CA0BA9D" w14:textId="7464ADF2" w:rsidR="005C7BD5" w:rsidRPr="006B4184" w:rsidRDefault="00B451FD" w:rsidP="00F22C53">
      <w:pPr>
        <w:rPr>
          <w:rFonts w:ascii="Verdana" w:hAnsi="Verdana"/>
          <w:b w:val="0"/>
          <w:bCs/>
          <w:sz w:val="22"/>
          <w:szCs w:val="22"/>
        </w:rPr>
      </w:pPr>
      <w:r w:rsidRPr="006B4184">
        <w:rPr>
          <w:rFonts w:ascii="Verdana" w:hAnsi="Verdana"/>
          <w:b w:val="0"/>
          <w:bCs/>
          <w:sz w:val="22"/>
          <w:szCs w:val="22"/>
        </w:rPr>
        <w:t>JC</w:t>
      </w:r>
      <w:r w:rsidR="005C7BD5" w:rsidRPr="006B4184">
        <w:rPr>
          <w:rFonts w:ascii="Verdana" w:hAnsi="Verdana"/>
          <w:b w:val="0"/>
          <w:bCs/>
          <w:sz w:val="22"/>
          <w:szCs w:val="22"/>
        </w:rPr>
        <w:t>/</w:t>
      </w:r>
      <w:r w:rsidRPr="006B4184">
        <w:rPr>
          <w:rFonts w:ascii="Verdana" w:hAnsi="Verdana"/>
          <w:b w:val="0"/>
          <w:bCs/>
          <w:sz w:val="22"/>
          <w:szCs w:val="22"/>
        </w:rPr>
        <w:t>ect</w:t>
      </w:r>
    </w:p>
    <w:sectPr w:rsidR="005C7BD5" w:rsidRPr="006B4184" w:rsidSect="005D33C8">
      <w:pgSz w:w="12240" w:h="20160" w:code="5"/>
      <w:pgMar w:top="2268" w:right="1304" w:bottom="1134" w:left="362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784E8" w14:textId="77777777" w:rsidR="0047569A" w:rsidRDefault="0047569A" w:rsidP="0047569A">
      <w:r>
        <w:separator/>
      </w:r>
    </w:p>
  </w:endnote>
  <w:endnote w:type="continuationSeparator" w:id="0">
    <w:p w14:paraId="594FA305" w14:textId="77777777" w:rsidR="0047569A" w:rsidRDefault="0047569A" w:rsidP="0047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41783" w14:textId="77777777" w:rsidR="0047569A" w:rsidRDefault="0047569A" w:rsidP="0047569A">
      <w:r>
        <w:separator/>
      </w:r>
    </w:p>
  </w:footnote>
  <w:footnote w:type="continuationSeparator" w:id="0">
    <w:p w14:paraId="4AFDE35C" w14:textId="77777777" w:rsidR="0047569A" w:rsidRDefault="0047569A" w:rsidP="0047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upperLetter"/>
      <w:lvlText w:val="%1)"/>
      <w:lvlJc w:val="left"/>
      <w:pPr>
        <w:ind w:left="708" w:hanging="325"/>
      </w:pPr>
      <w:rPr>
        <w:rFonts w:ascii="Courier New" w:hAnsi="Courier New" w:cs="Courier New"/>
        <w:b/>
        <w:bCs/>
        <w:i w:val="0"/>
        <w:iCs w:val="0"/>
        <w:spacing w:val="-1"/>
        <w:w w:val="88"/>
        <w:sz w:val="18"/>
        <w:szCs w:val="18"/>
      </w:rPr>
    </w:lvl>
    <w:lvl w:ilvl="1">
      <w:numFmt w:val="bullet"/>
      <w:lvlText w:val="•"/>
      <w:lvlJc w:val="left"/>
      <w:pPr>
        <w:ind w:left="1438" w:hanging="325"/>
      </w:pPr>
    </w:lvl>
    <w:lvl w:ilvl="2">
      <w:numFmt w:val="bullet"/>
      <w:lvlText w:val="•"/>
      <w:lvlJc w:val="left"/>
      <w:pPr>
        <w:ind w:left="2176" w:hanging="325"/>
      </w:pPr>
    </w:lvl>
    <w:lvl w:ilvl="3">
      <w:numFmt w:val="bullet"/>
      <w:lvlText w:val="•"/>
      <w:lvlJc w:val="left"/>
      <w:pPr>
        <w:ind w:left="2915" w:hanging="325"/>
      </w:pPr>
    </w:lvl>
    <w:lvl w:ilvl="4">
      <w:numFmt w:val="bullet"/>
      <w:lvlText w:val="•"/>
      <w:lvlJc w:val="left"/>
      <w:pPr>
        <w:ind w:left="3653" w:hanging="325"/>
      </w:pPr>
    </w:lvl>
    <w:lvl w:ilvl="5">
      <w:numFmt w:val="bullet"/>
      <w:lvlText w:val="•"/>
      <w:lvlJc w:val="left"/>
      <w:pPr>
        <w:ind w:left="4392" w:hanging="325"/>
      </w:pPr>
    </w:lvl>
    <w:lvl w:ilvl="6">
      <w:numFmt w:val="bullet"/>
      <w:lvlText w:val="•"/>
      <w:lvlJc w:val="left"/>
      <w:pPr>
        <w:ind w:left="5130" w:hanging="325"/>
      </w:pPr>
    </w:lvl>
    <w:lvl w:ilvl="7">
      <w:numFmt w:val="bullet"/>
      <w:lvlText w:val="•"/>
      <w:lvlJc w:val="left"/>
      <w:pPr>
        <w:ind w:left="5869" w:hanging="325"/>
      </w:pPr>
    </w:lvl>
    <w:lvl w:ilvl="8">
      <w:numFmt w:val="bullet"/>
      <w:lvlText w:val="•"/>
      <w:lvlJc w:val="left"/>
      <w:pPr>
        <w:ind w:left="6607" w:hanging="325"/>
      </w:pPr>
    </w:lvl>
  </w:abstractNum>
  <w:abstractNum w:abstractNumId="1" w15:restartNumberingAfterBreak="0">
    <w:nsid w:val="008D444D"/>
    <w:multiLevelType w:val="hybridMultilevel"/>
    <w:tmpl w:val="02B88804"/>
    <w:lvl w:ilvl="0" w:tplc="53E6F5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381D"/>
    <w:multiLevelType w:val="multilevel"/>
    <w:tmpl w:val="0C0C001F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1" w:hanging="432"/>
      </w:pPr>
    </w:lvl>
    <w:lvl w:ilvl="2">
      <w:start w:val="1"/>
      <w:numFmt w:val="decimal"/>
      <w:lvlText w:val="%1.%2.%3."/>
      <w:lvlJc w:val="left"/>
      <w:pPr>
        <w:ind w:left="2143" w:hanging="504"/>
      </w:pPr>
    </w:lvl>
    <w:lvl w:ilvl="3">
      <w:start w:val="1"/>
      <w:numFmt w:val="decimal"/>
      <w:lvlText w:val="%1.%2.%3.%4."/>
      <w:lvlJc w:val="left"/>
      <w:pPr>
        <w:ind w:left="2647" w:hanging="648"/>
      </w:pPr>
    </w:lvl>
    <w:lvl w:ilvl="4">
      <w:start w:val="1"/>
      <w:numFmt w:val="decimal"/>
      <w:lvlText w:val="%1.%2.%3.%4.%5."/>
      <w:lvlJc w:val="left"/>
      <w:pPr>
        <w:ind w:left="3151" w:hanging="792"/>
      </w:pPr>
    </w:lvl>
    <w:lvl w:ilvl="5">
      <w:start w:val="1"/>
      <w:numFmt w:val="decimal"/>
      <w:lvlText w:val="%1.%2.%3.%4.%5.%6."/>
      <w:lvlJc w:val="left"/>
      <w:pPr>
        <w:ind w:left="3655" w:hanging="936"/>
      </w:pPr>
    </w:lvl>
    <w:lvl w:ilvl="6">
      <w:start w:val="1"/>
      <w:numFmt w:val="decimal"/>
      <w:lvlText w:val="%1.%2.%3.%4.%5.%6.%7."/>
      <w:lvlJc w:val="left"/>
      <w:pPr>
        <w:ind w:left="4159" w:hanging="1080"/>
      </w:pPr>
    </w:lvl>
    <w:lvl w:ilvl="7">
      <w:start w:val="1"/>
      <w:numFmt w:val="decimal"/>
      <w:lvlText w:val="%1.%2.%3.%4.%5.%6.%7.%8."/>
      <w:lvlJc w:val="left"/>
      <w:pPr>
        <w:ind w:left="4663" w:hanging="1224"/>
      </w:pPr>
    </w:lvl>
    <w:lvl w:ilvl="8">
      <w:start w:val="1"/>
      <w:numFmt w:val="decimal"/>
      <w:lvlText w:val="%1.%2.%3.%4.%5.%6.%7.%8.%9."/>
      <w:lvlJc w:val="left"/>
      <w:pPr>
        <w:ind w:left="5239" w:hanging="1440"/>
      </w:pPr>
    </w:lvl>
  </w:abstractNum>
  <w:abstractNum w:abstractNumId="3" w15:restartNumberingAfterBreak="0">
    <w:nsid w:val="0C280B49"/>
    <w:multiLevelType w:val="hybridMultilevel"/>
    <w:tmpl w:val="32B01B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0B6E"/>
    <w:multiLevelType w:val="hybridMultilevel"/>
    <w:tmpl w:val="74FC4D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93ABE"/>
    <w:multiLevelType w:val="hybridMultilevel"/>
    <w:tmpl w:val="794A75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029F4"/>
    <w:multiLevelType w:val="hybridMultilevel"/>
    <w:tmpl w:val="CAA82F36"/>
    <w:lvl w:ilvl="0" w:tplc="515C9E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1B65"/>
    <w:multiLevelType w:val="hybridMultilevel"/>
    <w:tmpl w:val="68A05CAC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136A57"/>
    <w:multiLevelType w:val="hybridMultilevel"/>
    <w:tmpl w:val="F4E823E0"/>
    <w:lvl w:ilvl="0" w:tplc="BD10A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67A1A"/>
    <w:multiLevelType w:val="hybridMultilevel"/>
    <w:tmpl w:val="73CCE224"/>
    <w:lvl w:ilvl="0" w:tplc="04AC9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045D6"/>
    <w:multiLevelType w:val="hybridMultilevel"/>
    <w:tmpl w:val="BAB08366"/>
    <w:lvl w:ilvl="0" w:tplc="9C2CBC84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87CA5"/>
    <w:multiLevelType w:val="hybridMultilevel"/>
    <w:tmpl w:val="87EAC4EE"/>
    <w:lvl w:ilvl="0" w:tplc="46EE9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C0114"/>
    <w:multiLevelType w:val="hybridMultilevel"/>
    <w:tmpl w:val="32C2A5F8"/>
    <w:lvl w:ilvl="0" w:tplc="1F0C9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85CD9"/>
    <w:multiLevelType w:val="hybridMultilevel"/>
    <w:tmpl w:val="6F7696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10AA8"/>
    <w:multiLevelType w:val="hybridMultilevel"/>
    <w:tmpl w:val="1EA4EFD8"/>
    <w:lvl w:ilvl="0" w:tplc="9D00960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4FC62DEF"/>
    <w:multiLevelType w:val="hybridMultilevel"/>
    <w:tmpl w:val="EB967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33CD3"/>
    <w:multiLevelType w:val="hybridMultilevel"/>
    <w:tmpl w:val="6804BD86"/>
    <w:lvl w:ilvl="0" w:tplc="53E6F5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E1BBE"/>
    <w:multiLevelType w:val="hybridMultilevel"/>
    <w:tmpl w:val="A8FE91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D6996"/>
    <w:multiLevelType w:val="hybridMultilevel"/>
    <w:tmpl w:val="C4F6A1E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245DA"/>
    <w:multiLevelType w:val="hybridMultilevel"/>
    <w:tmpl w:val="FE0246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C5CE1"/>
    <w:multiLevelType w:val="hybridMultilevel"/>
    <w:tmpl w:val="C7EE81F4"/>
    <w:lvl w:ilvl="0" w:tplc="D374A770">
      <w:numFmt w:val="bullet"/>
      <w:lvlText w:val="-"/>
      <w:lvlJc w:val="left"/>
      <w:pPr>
        <w:ind w:left="324" w:hanging="1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fr-FR" w:eastAsia="en-US" w:bidi="ar-SA"/>
      </w:rPr>
    </w:lvl>
    <w:lvl w:ilvl="1" w:tplc="25B87B2E">
      <w:numFmt w:val="bullet"/>
      <w:lvlText w:val="•"/>
      <w:lvlJc w:val="left"/>
      <w:pPr>
        <w:ind w:left="870" w:hanging="167"/>
      </w:pPr>
      <w:rPr>
        <w:rFonts w:hint="default"/>
        <w:lang w:val="fr-FR" w:eastAsia="en-US" w:bidi="ar-SA"/>
      </w:rPr>
    </w:lvl>
    <w:lvl w:ilvl="2" w:tplc="37A4E7AE">
      <w:numFmt w:val="bullet"/>
      <w:lvlText w:val="•"/>
      <w:lvlJc w:val="left"/>
      <w:pPr>
        <w:ind w:left="1421" w:hanging="167"/>
      </w:pPr>
      <w:rPr>
        <w:rFonts w:hint="default"/>
        <w:lang w:val="fr-FR" w:eastAsia="en-US" w:bidi="ar-SA"/>
      </w:rPr>
    </w:lvl>
    <w:lvl w:ilvl="3" w:tplc="96C21838">
      <w:numFmt w:val="bullet"/>
      <w:lvlText w:val="•"/>
      <w:lvlJc w:val="left"/>
      <w:pPr>
        <w:ind w:left="1971" w:hanging="167"/>
      </w:pPr>
      <w:rPr>
        <w:rFonts w:hint="default"/>
        <w:lang w:val="fr-FR" w:eastAsia="en-US" w:bidi="ar-SA"/>
      </w:rPr>
    </w:lvl>
    <w:lvl w:ilvl="4" w:tplc="8CB6C3B2">
      <w:numFmt w:val="bullet"/>
      <w:lvlText w:val="•"/>
      <w:lvlJc w:val="left"/>
      <w:pPr>
        <w:ind w:left="2522" w:hanging="167"/>
      </w:pPr>
      <w:rPr>
        <w:rFonts w:hint="default"/>
        <w:lang w:val="fr-FR" w:eastAsia="en-US" w:bidi="ar-SA"/>
      </w:rPr>
    </w:lvl>
    <w:lvl w:ilvl="5" w:tplc="0DEC82B2">
      <w:numFmt w:val="bullet"/>
      <w:lvlText w:val="•"/>
      <w:lvlJc w:val="left"/>
      <w:pPr>
        <w:ind w:left="3072" w:hanging="167"/>
      </w:pPr>
      <w:rPr>
        <w:rFonts w:hint="default"/>
        <w:lang w:val="fr-FR" w:eastAsia="en-US" w:bidi="ar-SA"/>
      </w:rPr>
    </w:lvl>
    <w:lvl w:ilvl="6" w:tplc="718206CE">
      <w:numFmt w:val="bullet"/>
      <w:lvlText w:val="•"/>
      <w:lvlJc w:val="left"/>
      <w:pPr>
        <w:ind w:left="3623" w:hanging="167"/>
      </w:pPr>
      <w:rPr>
        <w:rFonts w:hint="default"/>
        <w:lang w:val="fr-FR" w:eastAsia="en-US" w:bidi="ar-SA"/>
      </w:rPr>
    </w:lvl>
    <w:lvl w:ilvl="7" w:tplc="8E98D4B4">
      <w:numFmt w:val="bullet"/>
      <w:lvlText w:val="•"/>
      <w:lvlJc w:val="left"/>
      <w:pPr>
        <w:ind w:left="4173" w:hanging="167"/>
      </w:pPr>
      <w:rPr>
        <w:rFonts w:hint="default"/>
        <w:lang w:val="fr-FR" w:eastAsia="en-US" w:bidi="ar-SA"/>
      </w:rPr>
    </w:lvl>
    <w:lvl w:ilvl="8" w:tplc="91B8E072">
      <w:numFmt w:val="bullet"/>
      <w:lvlText w:val="•"/>
      <w:lvlJc w:val="left"/>
      <w:pPr>
        <w:ind w:left="4724" w:hanging="167"/>
      </w:pPr>
      <w:rPr>
        <w:rFonts w:hint="default"/>
        <w:lang w:val="fr-FR" w:eastAsia="en-US" w:bidi="ar-SA"/>
      </w:rPr>
    </w:lvl>
  </w:abstractNum>
  <w:abstractNum w:abstractNumId="21" w15:restartNumberingAfterBreak="0">
    <w:nsid w:val="702D3A37"/>
    <w:multiLevelType w:val="hybridMultilevel"/>
    <w:tmpl w:val="28B2B322"/>
    <w:lvl w:ilvl="0" w:tplc="43BE37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22973"/>
    <w:multiLevelType w:val="hybridMultilevel"/>
    <w:tmpl w:val="28B6167A"/>
    <w:lvl w:ilvl="0" w:tplc="BEFE8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8" w:hanging="360"/>
      </w:pPr>
    </w:lvl>
    <w:lvl w:ilvl="2" w:tplc="0C0C001B" w:tentative="1">
      <w:start w:val="1"/>
      <w:numFmt w:val="lowerRoman"/>
      <w:lvlText w:val="%3."/>
      <w:lvlJc w:val="right"/>
      <w:pPr>
        <w:ind w:left="3218" w:hanging="180"/>
      </w:pPr>
    </w:lvl>
    <w:lvl w:ilvl="3" w:tplc="0C0C000F" w:tentative="1">
      <w:start w:val="1"/>
      <w:numFmt w:val="decimal"/>
      <w:lvlText w:val="%4."/>
      <w:lvlJc w:val="left"/>
      <w:pPr>
        <w:ind w:left="3938" w:hanging="360"/>
      </w:pPr>
    </w:lvl>
    <w:lvl w:ilvl="4" w:tplc="0C0C0019" w:tentative="1">
      <w:start w:val="1"/>
      <w:numFmt w:val="lowerLetter"/>
      <w:lvlText w:val="%5."/>
      <w:lvlJc w:val="left"/>
      <w:pPr>
        <w:ind w:left="4658" w:hanging="360"/>
      </w:pPr>
    </w:lvl>
    <w:lvl w:ilvl="5" w:tplc="0C0C001B" w:tentative="1">
      <w:start w:val="1"/>
      <w:numFmt w:val="lowerRoman"/>
      <w:lvlText w:val="%6."/>
      <w:lvlJc w:val="right"/>
      <w:pPr>
        <w:ind w:left="5378" w:hanging="180"/>
      </w:pPr>
    </w:lvl>
    <w:lvl w:ilvl="6" w:tplc="0C0C000F" w:tentative="1">
      <w:start w:val="1"/>
      <w:numFmt w:val="decimal"/>
      <w:lvlText w:val="%7."/>
      <w:lvlJc w:val="left"/>
      <w:pPr>
        <w:ind w:left="6098" w:hanging="360"/>
      </w:pPr>
    </w:lvl>
    <w:lvl w:ilvl="7" w:tplc="0C0C0019" w:tentative="1">
      <w:start w:val="1"/>
      <w:numFmt w:val="lowerLetter"/>
      <w:lvlText w:val="%8."/>
      <w:lvlJc w:val="left"/>
      <w:pPr>
        <w:ind w:left="6818" w:hanging="360"/>
      </w:pPr>
    </w:lvl>
    <w:lvl w:ilvl="8" w:tplc="0C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77B10C7B"/>
    <w:multiLevelType w:val="hybridMultilevel"/>
    <w:tmpl w:val="2F3434DC"/>
    <w:lvl w:ilvl="0" w:tplc="7B98E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0E3086"/>
    <w:multiLevelType w:val="hybridMultilevel"/>
    <w:tmpl w:val="1F182A36"/>
    <w:lvl w:ilvl="0" w:tplc="0C0C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01EF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0000678">
    <w:abstractNumId w:val="8"/>
  </w:num>
  <w:num w:numId="2" w16cid:durableId="718167406">
    <w:abstractNumId w:val="23"/>
  </w:num>
  <w:num w:numId="3" w16cid:durableId="1513450988">
    <w:abstractNumId w:val="5"/>
  </w:num>
  <w:num w:numId="4" w16cid:durableId="1533693357">
    <w:abstractNumId w:val="12"/>
  </w:num>
  <w:num w:numId="5" w16cid:durableId="406652583">
    <w:abstractNumId w:val="3"/>
  </w:num>
  <w:num w:numId="6" w16cid:durableId="1412660904">
    <w:abstractNumId w:val="1"/>
  </w:num>
  <w:num w:numId="7" w16cid:durableId="407964153">
    <w:abstractNumId w:val="16"/>
  </w:num>
  <w:num w:numId="8" w16cid:durableId="839783217">
    <w:abstractNumId w:val="6"/>
  </w:num>
  <w:num w:numId="9" w16cid:durableId="2013529530">
    <w:abstractNumId w:val="24"/>
  </w:num>
  <w:num w:numId="10" w16cid:durableId="1697266955">
    <w:abstractNumId w:val="2"/>
  </w:num>
  <w:num w:numId="11" w16cid:durableId="429932307">
    <w:abstractNumId w:val="9"/>
  </w:num>
  <w:num w:numId="12" w16cid:durableId="640771656">
    <w:abstractNumId w:val="11"/>
  </w:num>
  <w:num w:numId="13" w16cid:durableId="1517036317">
    <w:abstractNumId w:val="14"/>
  </w:num>
  <w:num w:numId="14" w16cid:durableId="1709866151">
    <w:abstractNumId w:val="21"/>
  </w:num>
  <w:num w:numId="15" w16cid:durableId="74326249">
    <w:abstractNumId w:val="13"/>
  </w:num>
  <w:num w:numId="16" w16cid:durableId="1820421200">
    <w:abstractNumId w:val="17"/>
  </w:num>
  <w:num w:numId="17" w16cid:durableId="1418089524">
    <w:abstractNumId w:val="7"/>
  </w:num>
  <w:num w:numId="18" w16cid:durableId="1301502140">
    <w:abstractNumId w:val="22"/>
  </w:num>
  <w:num w:numId="19" w16cid:durableId="248003855">
    <w:abstractNumId w:val="20"/>
  </w:num>
  <w:num w:numId="20" w16cid:durableId="1750615176">
    <w:abstractNumId w:val="18"/>
  </w:num>
  <w:num w:numId="21" w16cid:durableId="980886928">
    <w:abstractNumId w:val="10"/>
  </w:num>
  <w:num w:numId="22" w16cid:durableId="1369453307">
    <w:abstractNumId w:val="0"/>
  </w:num>
  <w:num w:numId="23" w16cid:durableId="1244485805">
    <w:abstractNumId w:val="4"/>
  </w:num>
  <w:num w:numId="24" w16cid:durableId="607852890">
    <w:abstractNumId w:val="15"/>
  </w:num>
  <w:num w:numId="25" w16cid:durableId="19027916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C8"/>
    <w:rsid w:val="000079F1"/>
    <w:rsid w:val="00016228"/>
    <w:rsid w:val="00020184"/>
    <w:rsid w:val="000209AF"/>
    <w:rsid w:val="00020D6C"/>
    <w:rsid w:val="00036D96"/>
    <w:rsid w:val="00051520"/>
    <w:rsid w:val="00051F77"/>
    <w:rsid w:val="00056BED"/>
    <w:rsid w:val="000625EB"/>
    <w:rsid w:val="00090F10"/>
    <w:rsid w:val="00094640"/>
    <w:rsid w:val="000B6536"/>
    <w:rsid w:val="000B773B"/>
    <w:rsid w:val="000C2F69"/>
    <w:rsid w:val="000C4A7C"/>
    <w:rsid w:val="000C50A3"/>
    <w:rsid w:val="000D30D6"/>
    <w:rsid w:val="000D3C7F"/>
    <w:rsid w:val="000F0C36"/>
    <w:rsid w:val="0013156B"/>
    <w:rsid w:val="00134949"/>
    <w:rsid w:val="00134FBD"/>
    <w:rsid w:val="001841F0"/>
    <w:rsid w:val="00187F7A"/>
    <w:rsid w:val="001926AF"/>
    <w:rsid w:val="001934D9"/>
    <w:rsid w:val="001A1EF6"/>
    <w:rsid w:val="001C7AA5"/>
    <w:rsid w:val="001E6D1A"/>
    <w:rsid w:val="00201B85"/>
    <w:rsid w:val="00220699"/>
    <w:rsid w:val="002477CB"/>
    <w:rsid w:val="00251736"/>
    <w:rsid w:val="0025680E"/>
    <w:rsid w:val="00261A32"/>
    <w:rsid w:val="002635CE"/>
    <w:rsid w:val="00272859"/>
    <w:rsid w:val="00276B16"/>
    <w:rsid w:val="002B53F9"/>
    <w:rsid w:val="002E625C"/>
    <w:rsid w:val="002F7203"/>
    <w:rsid w:val="00313857"/>
    <w:rsid w:val="00316923"/>
    <w:rsid w:val="00336A09"/>
    <w:rsid w:val="00346BA4"/>
    <w:rsid w:val="00351665"/>
    <w:rsid w:val="00364D6B"/>
    <w:rsid w:val="003941A5"/>
    <w:rsid w:val="003A53BD"/>
    <w:rsid w:val="003B360B"/>
    <w:rsid w:val="003C7CEB"/>
    <w:rsid w:val="003E0477"/>
    <w:rsid w:val="003E3736"/>
    <w:rsid w:val="003E4687"/>
    <w:rsid w:val="003E5BA5"/>
    <w:rsid w:val="00407DC8"/>
    <w:rsid w:val="00416E12"/>
    <w:rsid w:val="00431078"/>
    <w:rsid w:val="0043143C"/>
    <w:rsid w:val="004600AD"/>
    <w:rsid w:val="004712BD"/>
    <w:rsid w:val="00472181"/>
    <w:rsid w:val="00474695"/>
    <w:rsid w:val="0047569A"/>
    <w:rsid w:val="00495233"/>
    <w:rsid w:val="004A2152"/>
    <w:rsid w:val="004C5E1A"/>
    <w:rsid w:val="004F1B3A"/>
    <w:rsid w:val="004F3858"/>
    <w:rsid w:val="004F483B"/>
    <w:rsid w:val="004F685A"/>
    <w:rsid w:val="00506BFB"/>
    <w:rsid w:val="00534C35"/>
    <w:rsid w:val="00593FF3"/>
    <w:rsid w:val="005A1890"/>
    <w:rsid w:val="005A7D84"/>
    <w:rsid w:val="005B4C83"/>
    <w:rsid w:val="005C1297"/>
    <w:rsid w:val="005C7BD5"/>
    <w:rsid w:val="005D33C8"/>
    <w:rsid w:val="005E5507"/>
    <w:rsid w:val="005F4440"/>
    <w:rsid w:val="00600F7B"/>
    <w:rsid w:val="00601ABC"/>
    <w:rsid w:val="00604D2F"/>
    <w:rsid w:val="00605CC7"/>
    <w:rsid w:val="00613EE6"/>
    <w:rsid w:val="00614583"/>
    <w:rsid w:val="00615D36"/>
    <w:rsid w:val="0062056C"/>
    <w:rsid w:val="006435CE"/>
    <w:rsid w:val="006444AC"/>
    <w:rsid w:val="00650797"/>
    <w:rsid w:val="00661852"/>
    <w:rsid w:val="00672F5E"/>
    <w:rsid w:val="00685E97"/>
    <w:rsid w:val="006B4184"/>
    <w:rsid w:val="006C2377"/>
    <w:rsid w:val="006D0114"/>
    <w:rsid w:val="006E1F10"/>
    <w:rsid w:val="006E63B1"/>
    <w:rsid w:val="006F72ED"/>
    <w:rsid w:val="00733E28"/>
    <w:rsid w:val="007344C5"/>
    <w:rsid w:val="007407D4"/>
    <w:rsid w:val="00752FAB"/>
    <w:rsid w:val="007607AA"/>
    <w:rsid w:val="00767633"/>
    <w:rsid w:val="007827A0"/>
    <w:rsid w:val="007931EA"/>
    <w:rsid w:val="00796A81"/>
    <w:rsid w:val="007B6918"/>
    <w:rsid w:val="007C2CE5"/>
    <w:rsid w:val="007C4F74"/>
    <w:rsid w:val="007C727B"/>
    <w:rsid w:val="007F598E"/>
    <w:rsid w:val="007F5CB6"/>
    <w:rsid w:val="0080592D"/>
    <w:rsid w:val="0081100A"/>
    <w:rsid w:val="00812405"/>
    <w:rsid w:val="008203AE"/>
    <w:rsid w:val="00822874"/>
    <w:rsid w:val="00853AFD"/>
    <w:rsid w:val="00861537"/>
    <w:rsid w:val="008657F6"/>
    <w:rsid w:val="0087170C"/>
    <w:rsid w:val="00876033"/>
    <w:rsid w:val="00880A97"/>
    <w:rsid w:val="0089506F"/>
    <w:rsid w:val="008A0A65"/>
    <w:rsid w:val="008A1D21"/>
    <w:rsid w:val="008B7701"/>
    <w:rsid w:val="008C3100"/>
    <w:rsid w:val="008C349D"/>
    <w:rsid w:val="008D021A"/>
    <w:rsid w:val="008E1353"/>
    <w:rsid w:val="008F0A73"/>
    <w:rsid w:val="008F2B68"/>
    <w:rsid w:val="00912AEB"/>
    <w:rsid w:val="009319A5"/>
    <w:rsid w:val="009328C1"/>
    <w:rsid w:val="00932E58"/>
    <w:rsid w:val="00951465"/>
    <w:rsid w:val="0095784E"/>
    <w:rsid w:val="009623C8"/>
    <w:rsid w:val="009656CB"/>
    <w:rsid w:val="00977FDD"/>
    <w:rsid w:val="009803A2"/>
    <w:rsid w:val="00990153"/>
    <w:rsid w:val="00994E6C"/>
    <w:rsid w:val="009B598C"/>
    <w:rsid w:val="009C6969"/>
    <w:rsid w:val="009E2F55"/>
    <w:rsid w:val="00A0133F"/>
    <w:rsid w:val="00A168C6"/>
    <w:rsid w:val="00A250E4"/>
    <w:rsid w:val="00A342A2"/>
    <w:rsid w:val="00A4090A"/>
    <w:rsid w:val="00A54A64"/>
    <w:rsid w:val="00A5701F"/>
    <w:rsid w:val="00A70993"/>
    <w:rsid w:val="00A816DE"/>
    <w:rsid w:val="00A861BF"/>
    <w:rsid w:val="00A93A32"/>
    <w:rsid w:val="00AB3037"/>
    <w:rsid w:val="00AB5E2A"/>
    <w:rsid w:val="00AB7F63"/>
    <w:rsid w:val="00AD42CE"/>
    <w:rsid w:val="00AD4F10"/>
    <w:rsid w:val="00B03BC7"/>
    <w:rsid w:val="00B1043E"/>
    <w:rsid w:val="00B250E4"/>
    <w:rsid w:val="00B404BA"/>
    <w:rsid w:val="00B451FD"/>
    <w:rsid w:val="00B627D7"/>
    <w:rsid w:val="00B77445"/>
    <w:rsid w:val="00B774D3"/>
    <w:rsid w:val="00BA6F01"/>
    <w:rsid w:val="00BB6481"/>
    <w:rsid w:val="00BC7D9C"/>
    <w:rsid w:val="00BD4230"/>
    <w:rsid w:val="00BD4246"/>
    <w:rsid w:val="00BE40D5"/>
    <w:rsid w:val="00BE6D6F"/>
    <w:rsid w:val="00BF7A16"/>
    <w:rsid w:val="00C04902"/>
    <w:rsid w:val="00C077A3"/>
    <w:rsid w:val="00C1657E"/>
    <w:rsid w:val="00C2735E"/>
    <w:rsid w:val="00C43ABA"/>
    <w:rsid w:val="00C43EF0"/>
    <w:rsid w:val="00C8209B"/>
    <w:rsid w:val="00C87BD2"/>
    <w:rsid w:val="00C9136D"/>
    <w:rsid w:val="00CA22B7"/>
    <w:rsid w:val="00CA3AB0"/>
    <w:rsid w:val="00CB7F2C"/>
    <w:rsid w:val="00CC1927"/>
    <w:rsid w:val="00CD17FF"/>
    <w:rsid w:val="00CF0BD1"/>
    <w:rsid w:val="00D0285B"/>
    <w:rsid w:val="00D04A2E"/>
    <w:rsid w:val="00D0625A"/>
    <w:rsid w:val="00D244D5"/>
    <w:rsid w:val="00D76028"/>
    <w:rsid w:val="00D85A96"/>
    <w:rsid w:val="00D85AB2"/>
    <w:rsid w:val="00D90508"/>
    <w:rsid w:val="00D922D9"/>
    <w:rsid w:val="00DA0761"/>
    <w:rsid w:val="00DA2702"/>
    <w:rsid w:val="00DA69D2"/>
    <w:rsid w:val="00DF36B7"/>
    <w:rsid w:val="00E0192E"/>
    <w:rsid w:val="00E16D0D"/>
    <w:rsid w:val="00E401A0"/>
    <w:rsid w:val="00E43A3E"/>
    <w:rsid w:val="00E4546F"/>
    <w:rsid w:val="00E45AF4"/>
    <w:rsid w:val="00E82189"/>
    <w:rsid w:val="00E82A6F"/>
    <w:rsid w:val="00EA520F"/>
    <w:rsid w:val="00EA6D53"/>
    <w:rsid w:val="00EB51DF"/>
    <w:rsid w:val="00EC003D"/>
    <w:rsid w:val="00EC0A7A"/>
    <w:rsid w:val="00EC7937"/>
    <w:rsid w:val="00ED5E9D"/>
    <w:rsid w:val="00ED7512"/>
    <w:rsid w:val="00EF4C50"/>
    <w:rsid w:val="00F14930"/>
    <w:rsid w:val="00F21187"/>
    <w:rsid w:val="00F22C53"/>
    <w:rsid w:val="00F426B6"/>
    <w:rsid w:val="00F732B7"/>
    <w:rsid w:val="00F8022C"/>
    <w:rsid w:val="00F86658"/>
    <w:rsid w:val="00FC07E7"/>
    <w:rsid w:val="00FC6C37"/>
    <w:rsid w:val="00FC6DFA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;"/>
  <w14:docId w14:val="2D393DB5"/>
  <w15:chartTrackingRefBased/>
  <w15:docId w15:val="{07BCFE23-8914-4E49-9582-479D9EC8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Titre1">
    <w:name w:val="heading 1"/>
    <w:aliases w:val="1.Chapitre"/>
    <w:basedOn w:val="Normal"/>
    <w:next w:val="Normal"/>
    <w:link w:val="Titre1Car"/>
    <w:autoRedefine/>
    <w:qFormat/>
    <w:rsid w:val="00BE40D5"/>
    <w:pPr>
      <w:keepNext/>
      <w:jc w:val="center"/>
      <w:outlineLvl w:val="0"/>
    </w:pPr>
    <w:rPr>
      <w:rFonts w:asciiTheme="minorHAnsi" w:hAnsiTheme="minorHAnsi" w:cstheme="minorHAnsi"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33C8"/>
    <w:pPr>
      <w:ind w:left="720"/>
      <w:contextualSpacing/>
    </w:pPr>
  </w:style>
  <w:style w:type="table" w:styleId="Grilledutableau">
    <w:name w:val="Table Grid"/>
    <w:basedOn w:val="TableauNormal"/>
    <w:rsid w:val="005D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18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852"/>
    <w:rPr>
      <w:rFonts w:ascii="Segoe UI" w:eastAsia="Times New Roman" w:hAnsi="Segoe UI" w:cs="Segoe UI"/>
      <w:b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7569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7569A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7569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569A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Default">
    <w:name w:val="Default"/>
    <w:rsid w:val="008B7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aliases w:val="1.Chapitre Car"/>
    <w:basedOn w:val="Policepardfaut"/>
    <w:link w:val="Titre1"/>
    <w:rsid w:val="00BE40D5"/>
    <w:rPr>
      <w:rFonts w:eastAsia="Times New Roman" w:cstheme="minorHAnsi"/>
      <w:b/>
      <w:bCs/>
      <w:lang w:eastAsia="fr-FR"/>
    </w:rPr>
  </w:style>
  <w:style w:type="paragraph" w:customStyle="1" w:styleId="p3">
    <w:name w:val="p3"/>
    <w:basedOn w:val="Normal"/>
    <w:rsid w:val="00E0192E"/>
    <w:pPr>
      <w:spacing w:before="228" w:line="206" w:lineRule="atLeast"/>
    </w:pPr>
    <w:rPr>
      <w:rFonts w:ascii="Arial" w:eastAsiaTheme="minorHAnsi" w:hAnsi="Arial" w:cs="Arial"/>
      <w:b w:val="0"/>
      <w:sz w:val="17"/>
      <w:szCs w:val="17"/>
      <w:lang w:val="fr-FR"/>
    </w:rPr>
  </w:style>
  <w:style w:type="paragraph" w:customStyle="1" w:styleId="p4">
    <w:name w:val="p4"/>
    <w:basedOn w:val="Normal"/>
    <w:rsid w:val="00E0192E"/>
    <w:pPr>
      <w:spacing w:before="206" w:line="206" w:lineRule="atLeast"/>
      <w:jc w:val="both"/>
    </w:pPr>
    <w:rPr>
      <w:rFonts w:ascii="Arial" w:eastAsiaTheme="minorHAnsi" w:hAnsi="Arial" w:cs="Arial"/>
      <w:b w:val="0"/>
      <w:sz w:val="17"/>
      <w:szCs w:val="17"/>
      <w:lang w:val="fr-FR"/>
    </w:rPr>
  </w:style>
  <w:style w:type="paragraph" w:customStyle="1" w:styleId="p5">
    <w:name w:val="p5"/>
    <w:basedOn w:val="Normal"/>
    <w:rsid w:val="00E0192E"/>
    <w:pPr>
      <w:spacing w:before="207" w:line="206" w:lineRule="atLeast"/>
      <w:jc w:val="both"/>
    </w:pPr>
    <w:rPr>
      <w:rFonts w:ascii="Arial" w:eastAsiaTheme="minorHAnsi" w:hAnsi="Arial" w:cs="Arial"/>
      <w:b w:val="0"/>
      <w:sz w:val="17"/>
      <w:szCs w:val="17"/>
      <w:lang w:val="fr-FR"/>
    </w:rPr>
  </w:style>
  <w:style w:type="paragraph" w:customStyle="1" w:styleId="p6">
    <w:name w:val="p6"/>
    <w:basedOn w:val="Normal"/>
    <w:rsid w:val="00E0192E"/>
    <w:pPr>
      <w:spacing w:before="207" w:line="207" w:lineRule="atLeast"/>
      <w:jc w:val="both"/>
    </w:pPr>
    <w:rPr>
      <w:rFonts w:ascii="Arial" w:eastAsiaTheme="minorHAnsi" w:hAnsi="Arial" w:cs="Arial"/>
      <w:b w:val="0"/>
      <w:sz w:val="17"/>
      <w:szCs w:val="17"/>
      <w:lang w:val="fr-FR"/>
    </w:rPr>
  </w:style>
  <w:style w:type="character" w:customStyle="1" w:styleId="s3">
    <w:name w:val="s3"/>
    <w:basedOn w:val="Policepardfaut"/>
    <w:rsid w:val="00E0192E"/>
    <w:rPr>
      <w:spacing w:val="3"/>
    </w:rPr>
  </w:style>
  <w:style w:type="table" w:customStyle="1" w:styleId="TableNormal">
    <w:name w:val="Table Normal"/>
    <w:uiPriority w:val="2"/>
    <w:semiHidden/>
    <w:unhideWhenUsed/>
    <w:qFormat/>
    <w:rsid w:val="008A0A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CA69-B2E6-498B-9A49-277513B6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Municipalite Sayabec</cp:lastModifiedBy>
  <cp:revision>9</cp:revision>
  <cp:lastPrinted>2024-12-16T16:27:00Z</cp:lastPrinted>
  <dcterms:created xsi:type="dcterms:W3CDTF">2025-06-04T14:07:00Z</dcterms:created>
  <dcterms:modified xsi:type="dcterms:W3CDTF">2025-07-24T17:45:00Z</dcterms:modified>
</cp:coreProperties>
</file>